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6" w:rsidRPr="000C45A0" w:rsidRDefault="00F45476" w:rsidP="00F45476">
      <w:pPr>
        <w:jc w:val="center"/>
        <w:rPr>
          <w:rFonts w:ascii="Arial Black" w:hAnsi="Arial Black"/>
          <w:b/>
          <w:spacing w:val="80"/>
          <w:sz w:val="20"/>
          <w:szCs w:val="20"/>
        </w:rPr>
      </w:pPr>
      <w:r w:rsidRPr="00904A4C">
        <w:rPr>
          <w:rFonts w:ascii="Arial Black" w:hAnsi="Arial Black"/>
          <w:b/>
          <w:spacing w:val="80"/>
          <w:sz w:val="48"/>
          <w:szCs w:val="48"/>
        </w:rPr>
        <w:t>Pozvánka</w:t>
      </w:r>
    </w:p>
    <w:p w:rsidR="00F45476" w:rsidRPr="000C45A0" w:rsidRDefault="00F45476" w:rsidP="00F45476">
      <w:pPr>
        <w:jc w:val="center"/>
        <w:rPr>
          <w:rFonts w:ascii="Arial Black" w:hAnsi="Arial Black"/>
          <w:b/>
          <w:spacing w:val="80"/>
          <w:sz w:val="20"/>
          <w:szCs w:val="20"/>
        </w:rPr>
      </w:pPr>
      <w:r>
        <w:rPr>
          <w:rFonts w:ascii="Arial Black" w:hAnsi="Arial Black"/>
          <w:b/>
          <w:spacing w:val="80"/>
          <w:sz w:val="20"/>
          <w:szCs w:val="20"/>
        </w:rPr>
        <w:t xml:space="preserve">Na </w:t>
      </w:r>
      <w:r w:rsidRPr="000C45A0">
        <w:rPr>
          <w:rFonts w:ascii="Arial Black" w:hAnsi="Arial Black"/>
          <w:b/>
          <w:spacing w:val="80"/>
          <w:sz w:val="20"/>
          <w:szCs w:val="20"/>
        </w:rPr>
        <w:t>zasedání Zastupitelstva obce Mostkovice</w:t>
      </w:r>
    </w:p>
    <w:p w:rsidR="00F45476" w:rsidRDefault="00F45476" w:rsidP="00F45476">
      <w:pPr>
        <w:jc w:val="center"/>
        <w:rPr>
          <w:spacing w:val="80"/>
          <w:sz w:val="40"/>
        </w:rPr>
      </w:pPr>
    </w:p>
    <w:p w:rsidR="00F45476" w:rsidRDefault="00F45476" w:rsidP="00F45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členové zastupitelstva obce, vážení občané, na základě ustanovení §91 odst. 1) zákona č. 128/2000 Sb. O obcích ve znění platných předpisů, svolávám veřejné zasedání Zastupitelstva obce Mostkovice</w:t>
      </w:r>
    </w:p>
    <w:p w:rsidR="00F45476" w:rsidRDefault="00F45476" w:rsidP="00F45476">
      <w:pPr>
        <w:jc w:val="both"/>
        <w:rPr>
          <w:rFonts w:ascii="Arial" w:hAnsi="Arial" w:cs="Arial"/>
        </w:rPr>
      </w:pPr>
      <w:r w:rsidRPr="000C45A0">
        <w:rPr>
          <w:rFonts w:ascii="Arial" w:hAnsi="Arial" w:cs="Arial"/>
          <w:b/>
        </w:rPr>
        <w:t>Místo konání</w:t>
      </w:r>
      <w:r>
        <w:rPr>
          <w:rFonts w:ascii="Arial" w:hAnsi="Arial" w:cs="Arial"/>
        </w:rPr>
        <w:t>: Obec Mostkovice – sál budovy obecního úřadu v Mostkovicích</w:t>
      </w:r>
    </w:p>
    <w:p w:rsidR="00F45476" w:rsidRPr="008A30EF" w:rsidRDefault="00F45476" w:rsidP="00F454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 a čas konání: </w:t>
      </w:r>
      <w:r>
        <w:rPr>
          <w:rFonts w:ascii="Arial" w:hAnsi="Arial" w:cs="Arial"/>
        </w:rPr>
        <w:t>20.</w:t>
      </w:r>
      <w:r w:rsidR="00DB7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 2021 v 18.00 hodin </w:t>
      </w:r>
    </w:p>
    <w:p w:rsidR="00F45476" w:rsidRDefault="00F45476" w:rsidP="00F45476">
      <w:pPr>
        <w:jc w:val="both"/>
        <w:rPr>
          <w:rFonts w:ascii="Arial" w:hAnsi="Arial" w:cs="Arial"/>
          <w:b/>
        </w:rPr>
      </w:pPr>
    </w:p>
    <w:p w:rsidR="00F45476" w:rsidRPr="00B24726" w:rsidRDefault="00F45476" w:rsidP="00F45476">
      <w:pPr>
        <w:jc w:val="both"/>
        <w:rPr>
          <w:rFonts w:ascii="Arial" w:hAnsi="Arial" w:cs="Arial"/>
        </w:rPr>
      </w:pPr>
      <w:r w:rsidRPr="00B24726">
        <w:rPr>
          <w:rFonts w:ascii="Arial" w:hAnsi="Arial" w:cs="Arial"/>
        </w:rPr>
        <w:t>Navržený program jednání:</w:t>
      </w:r>
    </w:p>
    <w:p w:rsidR="00F45476" w:rsidRPr="00A44A29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 xml:space="preserve">Zahájení, schválení navrženého programu </w:t>
      </w:r>
    </w:p>
    <w:p w:rsidR="00F45476" w:rsidRPr="00A44A29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>Zvolení ověřovatelů zápisu a zapisovatele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>Rozpočtová opatření obce Mostkovice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Rozp</w:t>
      </w:r>
      <w:r w:rsidR="008D4BF4">
        <w:rPr>
          <w:b/>
        </w:rPr>
        <w:t>očet obce Mostkovice na rok 2022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 xml:space="preserve">Veřejnoprávní smlouvy </w:t>
      </w:r>
    </w:p>
    <w:p w:rsidR="00F45476" w:rsidRPr="00A44A29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Střednědobý výhled rozpočtu obce pro období 2022-2025</w:t>
      </w:r>
    </w:p>
    <w:p w:rsidR="00F45476" w:rsidRPr="008B5CA3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 xml:space="preserve">Věcná břemena 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>Náhradníci DPS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Na</w:t>
      </w:r>
      <w:r w:rsidR="008D4BF4">
        <w:rPr>
          <w:b/>
        </w:rPr>
        <w:t>řízení inventarizace za rok 2021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Nařízení veř</w:t>
      </w:r>
      <w:r w:rsidR="008D4BF4">
        <w:rPr>
          <w:b/>
        </w:rPr>
        <w:t>ejnoprávních kontrol za rok 2021</w:t>
      </w:r>
    </w:p>
    <w:p w:rsid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 xml:space="preserve">Pořízení Změny č. 2 Územního plánu obce Mostkovice </w:t>
      </w:r>
    </w:p>
    <w:p w:rsidR="00F45476" w:rsidRPr="00F45476" w:rsidRDefault="006740D8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OZV 3</w:t>
      </w:r>
      <w:bookmarkStart w:id="0" w:name="_GoBack"/>
      <w:bookmarkEnd w:id="0"/>
      <w:r w:rsidR="008D4BF4">
        <w:rPr>
          <w:b/>
        </w:rPr>
        <w:t>/2021</w:t>
      </w:r>
      <w:r w:rsidR="00F45476">
        <w:rPr>
          <w:b/>
        </w:rPr>
        <w:t xml:space="preserve"> o místním poplatku za obecní systém odpadového hospodářství</w:t>
      </w:r>
    </w:p>
    <w:p w:rsidR="00F45476" w:rsidRPr="00F45476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F45476">
        <w:rPr>
          <w:b/>
        </w:rPr>
        <w:t>Různé</w:t>
      </w:r>
    </w:p>
    <w:p w:rsidR="00F45476" w:rsidRPr="00A44A29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>Diskuze</w:t>
      </w:r>
    </w:p>
    <w:p w:rsidR="00F45476" w:rsidRPr="00A44A29" w:rsidRDefault="00F45476" w:rsidP="00F45476">
      <w:pPr>
        <w:numPr>
          <w:ilvl w:val="0"/>
          <w:numId w:val="1"/>
        </w:num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</w:rPr>
        <w:t>Závěr</w:t>
      </w:r>
    </w:p>
    <w:p w:rsidR="00F45476" w:rsidRDefault="00F45476" w:rsidP="00F45476">
      <w:pPr>
        <w:tabs>
          <w:tab w:val="left" w:pos="6379"/>
        </w:tabs>
        <w:spacing w:after="0"/>
        <w:jc w:val="both"/>
        <w:rPr>
          <w:b/>
        </w:rPr>
      </w:pPr>
      <w:r w:rsidRPr="00A44A29">
        <w:rPr>
          <w:b/>
          <w:bCs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                      </w:t>
      </w:r>
    </w:p>
    <w:p w:rsidR="00F45476" w:rsidRDefault="00F45476" w:rsidP="00F45476">
      <w:pPr>
        <w:tabs>
          <w:tab w:val="left" w:pos="6379"/>
        </w:tabs>
        <w:spacing w:after="0"/>
        <w:jc w:val="both"/>
        <w:rPr>
          <w:b/>
        </w:rPr>
      </w:pPr>
    </w:p>
    <w:p w:rsidR="00F45476" w:rsidRPr="00CF5425" w:rsidRDefault="00F45476" w:rsidP="00F45476">
      <w:p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</w:rPr>
        <w:t>Jaroslav  Peška</w:t>
      </w:r>
      <w:proofErr w:type="gramEnd"/>
      <w:r>
        <w:rPr>
          <w:b/>
        </w:rPr>
        <w:t xml:space="preserve">  v. r.</w:t>
      </w:r>
    </w:p>
    <w:p w:rsidR="00F45476" w:rsidRDefault="00F45476" w:rsidP="00F45476">
      <w:pPr>
        <w:tabs>
          <w:tab w:val="left" w:pos="6521"/>
        </w:tabs>
        <w:spacing w:after="0"/>
        <w:jc w:val="both"/>
      </w:pPr>
      <w:r>
        <w:tab/>
        <w:t>starosta</w:t>
      </w:r>
    </w:p>
    <w:p w:rsidR="00F45476" w:rsidRDefault="00F45476" w:rsidP="00F45476">
      <w:pPr>
        <w:tabs>
          <w:tab w:val="left" w:pos="6521"/>
        </w:tabs>
        <w:spacing w:after="0"/>
        <w:jc w:val="both"/>
      </w:pPr>
    </w:p>
    <w:p w:rsidR="00F45476" w:rsidRDefault="00F45476" w:rsidP="00F45476">
      <w:pPr>
        <w:tabs>
          <w:tab w:val="left" w:pos="6521"/>
        </w:tabs>
        <w:spacing w:after="0"/>
        <w:jc w:val="both"/>
      </w:pPr>
    </w:p>
    <w:p w:rsidR="00F45476" w:rsidRDefault="00F45476" w:rsidP="00F45476">
      <w:pPr>
        <w:tabs>
          <w:tab w:val="left" w:pos="6521"/>
        </w:tabs>
        <w:spacing w:after="0"/>
        <w:jc w:val="both"/>
      </w:pPr>
      <w:r>
        <w:t xml:space="preserve">Vyvěšeno dne:  </w:t>
      </w:r>
      <w:r w:rsidR="008D4BF4">
        <w:t>13. 10. 2021</w:t>
      </w:r>
    </w:p>
    <w:p w:rsidR="00F45476" w:rsidRDefault="00F45476" w:rsidP="00F45476">
      <w:pPr>
        <w:tabs>
          <w:tab w:val="left" w:pos="6521"/>
        </w:tabs>
        <w:spacing w:after="0"/>
        <w:jc w:val="both"/>
      </w:pPr>
      <w:r>
        <w:t xml:space="preserve">Sňato dne: </w:t>
      </w:r>
    </w:p>
    <w:p w:rsidR="00F45476" w:rsidRDefault="00F45476" w:rsidP="00F45476">
      <w:pPr>
        <w:tabs>
          <w:tab w:val="left" w:pos="6521"/>
        </w:tabs>
        <w:spacing w:after="0"/>
        <w:jc w:val="both"/>
      </w:pPr>
    </w:p>
    <w:p w:rsidR="00F45476" w:rsidRDefault="00F45476" w:rsidP="00F45476"/>
    <w:p w:rsidR="00F45476" w:rsidRDefault="00F45476" w:rsidP="00F45476"/>
    <w:p w:rsidR="00CF7E33" w:rsidRDefault="00CF7E33"/>
    <w:sectPr w:rsidR="00CF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E88"/>
    <w:multiLevelType w:val="hybridMultilevel"/>
    <w:tmpl w:val="6C86E168"/>
    <w:lvl w:ilvl="0" w:tplc="D960B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2E97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3A13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F8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985E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E6D2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2263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F2EB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00FE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6"/>
    <w:rsid w:val="003B2FCD"/>
    <w:rsid w:val="006740D8"/>
    <w:rsid w:val="006C20BA"/>
    <w:rsid w:val="007C2218"/>
    <w:rsid w:val="008D4BF4"/>
    <w:rsid w:val="00B607C7"/>
    <w:rsid w:val="00CF7E33"/>
    <w:rsid w:val="00DB74D0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2021-10-20T07:15:00Z</cp:lastPrinted>
  <dcterms:created xsi:type="dcterms:W3CDTF">2021-10-20T13:35:00Z</dcterms:created>
  <dcterms:modified xsi:type="dcterms:W3CDTF">2021-10-20T13:35:00Z</dcterms:modified>
</cp:coreProperties>
</file>