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3DE4" w14:textId="77777777" w:rsidR="00B86011" w:rsidRPr="00B86011" w:rsidRDefault="00B86011" w:rsidP="00B86011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5C5C46"/>
          <w:sz w:val="37"/>
          <w:szCs w:val="37"/>
          <w:lang w:eastAsia="cs-CZ"/>
        </w:rPr>
      </w:pPr>
      <w:r w:rsidRPr="00B86011">
        <w:rPr>
          <w:rFonts w:ascii="Arial" w:eastAsia="Times New Roman" w:hAnsi="Arial" w:cs="Arial"/>
          <w:color w:val="5C5C46"/>
          <w:sz w:val="37"/>
          <w:szCs w:val="37"/>
          <w:lang w:eastAsia="cs-CZ"/>
        </w:rPr>
        <w:t>Zahájení provozu</w:t>
      </w:r>
    </w:p>
    <w:p w14:paraId="3B2F4053" w14:textId="1A4F4D40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 wp14:anchorId="2C1D9FBB" wp14:editId="7B4828B9">
            <wp:extent cx="914400" cy="447675"/>
            <wp:effectExtent l="0" t="0" r="0" b="9525"/>
            <wp:docPr id="2" name="Obrázek 2" descr="czech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ech PO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38A98" w14:textId="77777777" w:rsidR="00B86011" w:rsidRPr="00B86011" w:rsidRDefault="00B86011" w:rsidP="00B86011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4EA8A5E9" w14:textId="77777777" w:rsidR="00B86011" w:rsidRPr="00B86011" w:rsidRDefault="00B86011" w:rsidP="00B86011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36F1BA6E" w14:textId="77777777" w:rsidR="00B86011" w:rsidRPr="00B86011" w:rsidRDefault="00B86011" w:rsidP="00B86011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14:paraId="7289DF2E" w14:textId="5524904E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 wp14:anchorId="0785997C" wp14:editId="0B65A2D6">
            <wp:extent cx="2162175" cy="1076325"/>
            <wp:effectExtent l="0" t="0" r="9525" b="9525"/>
            <wp:docPr id="1" name="Obrázek 1" descr="czech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ech PO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2E43E405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7D8F547A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7EA8C327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2B53B2AB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44FA1B91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4A007486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0E831345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558708B2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Český Podací Ověřovací Informační Národní Terminál, tedy Czech POINT je projektem, který by měl zredukovat přílišnou byrokracii ve vztahu občan – veřejná správa.</w:t>
      </w:r>
    </w:p>
    <w:p w14:paraId="38656B35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25CEA23A" w14:textId="77777777" w:rsidR="00B86011" w:rsidRPr="00B86011" w:rsidRDefault="00B86011" w:rsidP="00B8601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 w14:anchorId="2B5DE7A4">
          <v:rect id="_x0000_i1027" style="width:470.3pt;height:.75pt" o:hralign="center" o:hrstd="t" o:hrnoshade="t" o:hr="t" fillcolor="#ccd2cc" stroked="f"/>
        </w:pict>
      </w:r>
    </w:p>
    <w:p w14:paraId="033259F9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3DB26333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Provoz projektu CZECH POINT bude na Obecním úřadě v Mostkovicích zahájen 24.listopadu 2008.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Smyslem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tohoto projektu je umožnit občanovi získat na jednom místě a na počkání více požadovaných </w:t>
      </w:r>
      <w:proofErr w:type="gramStart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informací - dokladů</w:t>
      </w:r>
      <w:proofErr w:type="gramEnd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7F9468C7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Dokladů proto, že požadované výstupy z informačních databází budou úřadem osvědčeny ověřovací doložkou. To znamená, že dosavadní informativní výtisk (např. údajů o firmě z obchodního rejstříku) získává certifikovaným výdejem z databáze a ověřovací doložkou úřadu </w:t>
      </w:r>
      <w:proofErr w:type="gramStart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váhu  dokladu</w:t>
      </w:r>
      <w:proofErr w:type="gramEnd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7B84958C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286A146C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Výpisy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bude možno získat:</w:t>
      </w:r>
    </w:p>
    <w:p w14:paraId="089E30C1" w14:textId="77777777" w:rsidR="00B86011" w:rsidRPr="00B86011" w:rsidRDefault="00B86011" w:rsidP="00B86011">
      <w:pPr>
        <w:numPr>
          <w:ilvl w:val="0"/>
          <w:numId w:val="1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katastru nemovitostí</w:t>
      </w:r>
    </w:p>
    <w:p w14:paraId="37C11476" w14:textId="77777777" w:rsidR="00B86011" w:rsidRPr="00B86011" w:rsidRDefault="00B86011" w:rsidP="00B86011">
      <w:pPr>
        <w:numPr>
          <w:ilvl w:val="0"/>
          <w:numId w:val="1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obchodního rejstříku</w:t>
      </w:r>
    </w:p>
    <w:p w14:paraId="053ABD20" w14:textId="77777777" w:rsidR="00B86011" w:rsidRPr="00B86011" w:rsidRDefault="00B86011" w:rsidP="00B86011">
      <w:pPr>
        <w:numPr>
          <w:ilvl w:val="0"/>
          <w:numId w:val="1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živnostenského rejstříku</w:t>
      </w:r>
    </w:p>
    <w:p w14:paraId="39762854" w14:textId="77777777" w:rsidR="00B86011" w:rsidRPr="00B86011" w:rsidRDefault="00B86011" w:rsidP="00B86011">
      <w:pPr>
        <w:numPr>
          <w:ilvl w:val="0"/>
          <w:numId w:val="1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rejstříku trestů.</w:t>
      </w:r>
    </w:p>
    <w:p w14:paraId="04F5DEBC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676E78F5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Výdajové místo CZECH POINT.</w:t>
      </w:r>
    </w:p>
    <w:p w14:paraId="142344B8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28100808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Kancelář obecního úřadu  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Kontaktní osoba – slečna Magdalena </w:t>
      </w:r>
      <w:proofErr w:type="spellStart"/>
      <w:proofErr w:type="gramStart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Všetičková,DiS</w:t>
      </w:r>
      <w:proofErr w:type="spellEnd"/>
      <w:proofErr w:type="gramEnd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tel. 582 362 562, 602 432 310</w:t>
      </w:r>
    </w:p>
    <w:p w14:paraId="0A10F5CC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proofErr w:type="gramStart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e-mail :</w:t>
      </w:r>
      <w:proofErr w:type="gramEnd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hyperlink r:id="rId7" w:history="1">
        <w:r w:rsidRPr="00B860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obec@mostkovice.cz</w:t>
        </w:r>
      </w:hyperlink>
    </w:p>
    <w:p w14:paraId="47B2533F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Vydává</w:t>
      </w:r>
    </w:p>
    <w:p w14:paraId="1F30844F" w14:textId="77777777" w:rsidR="00B86011" w:rsidRPr="00B86011" w:rsidRDefault="00B86011" w:rsidP="00B86011">
      <w:pPr>
        <w:numPr>
          <w:ilvl w:val="0"/>
          <w:numId w:val="2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výpis z katastru nemovitostí</w:t>
      </w:r>
    </w:p>
    <w:p w14:paraId="23509E2C" w14:textId="77777777" w:rsidR="00B86011" w:rsidRPr="00B86011" w:rsidRDefault="00B86011" w:rsidP="00B86011">
      <w:pPr>
        <w:numPr>
          <w:ilvl w:val="0"/>
          <w:numId w:val="2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výpis z obchodního rejstříku</w:t>
      </w:r>
    </w:p>
    <w:p w14:paraId="66D0BECC" w14:textId="77777777" w:rsidR="00B86011" w:rsidRPr="00B86011" w:rsidRDefault="00B86011" w:rsidP="00B86011">
      <w:pPr>
        <w:numPr>
          <w:ilvl w:val="0"/>
          <w:numId w:val="2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výpis z živnostenského rejstříku</w:t>
      </w:r>
    </w:p>
    <w:p w14:paraId="71347684" w14:textId="77777777" w:rsidR="00B86011" w:rsidRPr="00B86011" w:rsidRDefault="00B86011" w:rsidP="00B86011">
      <w:pPr>
        <w:numPr>
          <w:ilvl w:val="0"/>
          <w:numId w:val="2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výpis z rejstříku trestů</w:t>
      </w:r>
    </w:p>
    <w:p w14:paraId="04B3A110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7A36A712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Kontaktní osoba – paní Alena </w:t>
      </w:r>
      <w:proofErr w:type="spellStart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Peňáková</w:t>
      </w:r>
      <w:proofErr w:type="spellEnd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tel 582 362 562, </w:t>
      </w:r>
      <w:proofErr w:type="gramStart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email :</w:t>
      </w:r>
      <w:proofErr w:type="gramEnd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hyperlink r:id="rId8" w:history="1">
        <w:r w:rsidRPr="00B860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obec@mostkovice.cz</w:t>
        </w:r>
      </w:hyperlink>
    </w:p>
    <w:p w14:paraId="1DB44997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Vydává</w:t>
      </w:r>
    </w:p>
    <w:p w14:paraId="2877D6A3" w14:textId="77777777" w:rsidR="00B86011" w:rsidRPr="00B86011" w:rsidRDefault="00B86011" w:rsidP="00B86011">
      <w:pPr>
        <w:numPr>
          <w:ilvl w:val="0"/>
          <w:numId w:val="3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výpis z katastru nemovitostí</w:t>
      </w:r>
    </w:p>
    <w:p w14:paraId="1871E836" w14:textId="77777777" w:rsidR="00B86011" w:rsidRPr="00B86011" w:rsidRDefault="00B86011" w:rsidP="00B86011">
      <w:pPr>
        <w:numPr>
          <w:ilvl w:val="0"/>
          <w:numId w:val="3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výpis z obchodního rejstříku</w:t>
      </w:r>
    </w:p>
    <w:p w14:paraId="64E60D8C" w14:textId="77777777" w:rsidR="00B86011" w:rsidRPr="00B86011" w:rsidRDefault="00B86011" w:rsidP="00B86011">
      <w:pPr>
        <w:numPr>
          <w:ilvl w:val="0"/>
          <w:numId w:val="3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výpis z živnostenského rejstříku</w:t>
      </w:r>
    </w:p>
    <w:p w14:paraId="68A29AF5" w14:textId="77777777" w:rsidR="00B86011" w:rsidRPr="00B86011" w:rsidRDefault="00B86011" w:rsidP="00B86011">
      <w:pPr>
        <w:numPr>
          <w:ilvl w:val="0"/>
          <w:numId w:val="3"/>
        </w:numPr>
        <w:shd w:val="clear" w:color="auto" w:fill="FFFFFF"/>
        <w:spacing w:after="0" w:line="225" w:lineRule="atLeast"/>
        <w:ind w:left="1095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výpis z rejstříku trestů</w:t>
      </w:r>
    </w:p>
    <w:p w14:paraId="411FA6CF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</w:p>
    <w:p w14:paraId="764F2C10" w14:textId="77777777" w:rsidR="00B86011" w:rsidRPr="00B86011" w:rsidRDefault="00B86011" w:rsidP="00B8601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Úřední </w:t>
      </w:r>
      <w:proofErr w:type="gramStart"/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hodiny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: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882"/>
      </w:tblGrid>
      <w:tr w:rsidR="00B86011" w:rsidRPr="00B86011" w14:paraId="6D49BA07" w14:textId="77777777" w:rsidTr="00B8601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A4BFC" w14:textId="77777777" w:rsidR="00B86011" w:rsidRPr="00B86011" w:rsidRDefault="00B86011" w:rsidP="00B8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</w:pPr>
            <w:r w:rsidRPr="00B860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1EB38" w14:textId="77777777" w:rsidR="00B86011" w:rsidRPr="00B86011" w:rsidRDefault="00B86011" w:rsidP="00B8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</w:pPr>
            <w:r w:rsidRPr="00B860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8,00 - 16,00 hodin</w:t>
            </w:r>
          </w:p>
        </w:tc>
      </w:tr>
      <w:tr w:rsidR="00B86011" w:rsidRPr="00B86011" w14:paraId="32EE8374" w14:textId="77777777" w:rsidTr="00B8601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293F5" w14:textId="77777777" w:rsidR="00B86011" w:rsidRPr="00B86011" w:rsidRDefault="00B86011" w:rsidP="00B8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</w:pPr>
            <w:r w:rsidRPr="00B860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2E9C3" w14:textId="77777777" w:rsidR="00B86011" w:rsidRPr="00B86011" w:rsidRDefault="00B86011" w:rsidP="00B8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</w:pPr>
            <w:r w:rsidRPr="00B860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8,00 - 17,00 hodin</w:t>
            </w:r>
          </w:p>
        </w:tc>
      </w:tr>
      <w:tr w:rsidR="00B86011" w:rsidRPr="00B86011" w14:paraId="65FA64AC" w14:textId="77777777" w:rsidTr="00B8601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5DA07" w14:textId="77777777" w:rsidR="00B86011" w:rsidRPr="00B86011" w:rsidRDefault="00B86011" w:rsidP="00B8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</w:pPr>
            <w:r w:rsidRPr="00B860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9ECB3" w14:textId="77777777" w:rsidR="00B86011" w:rsidRPr="00B86011" w:rsidRDefault="00B86011" w:rsidP="00B8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</w:pPr>
            <w:r w:rsidRPr="00B860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8,00 – 14,00 hodin</w:t>
            </w:r>
          </w:p>
        </w:tc>
      </w:tr>
    </w:tbl>
    <w:p w14:paraId="51F4FC91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E8A1799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telefonické domluvě je možné vystavit doklady i mimo úřední hodiny.</w:t>
      </w:r>
    </w:p>
    <w:p w14:paraId="52B82904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Výpis z katastru nemovitostí</w:t>
      </w:r>
    </w:p>
    <w:p w14:paraId="7E0A4F86" w14:textId="77777777" w:rsidR="00B86011" w:rsidRPr="00B86011" w:rsidRDefault="00B86011" w:rsidP="00B860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výpis z Katastru nemovitostí České republiky může občan požádat třemi </w:t>
      </w:r>
      <w:proofErr w:type="gramStart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způsoby - na</w:t>
      </w:r>
      <w:proofErr w:type="gramEnd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základě listu vlastnictví, podle seznamu nemovitostí nebo podle seznamu jednotek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 při výpisu podle listu vlastnictví musí občan znát katastrální území a číslo listu vlastnictví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 při výpisu podle seznamu nemovitostí musí občan znát katastrální území a dále buď parcelní číslo požadované nemovitosti (jedná-li se o pozemek nebo stavební parcelu), nebo</w:t>
      </w:r>
    </w:p>
    <w:p w14:paraId="6C99B60C" w14:textId="77777777" w:rsidR="00B86011" w:rsidRPr="00B86011" w:rsidRDefault="00B86011" w:rsidP="00B8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FE9D9A0" w14:textId="77777777" w:rsidR="00B86011" w:rsidRPr="00B86011" w:rsidRDefault="00B86011" w:rsidP="00B8601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číslo popisné (jedná-li se o stavbu)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 při výpisu podle seznamu jednotek (např. velké stavby dělící se na jednotlivé byty, garáže apod.) musí žadatel znát popisné číslo domu a přesné číslo bytu v domě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Za výpis z katastru nemovitostí občan zaplatí správní poplatek dle rozsahu výpisu – za první stránku výpisu 100,- Kč a za druhou a další strany výpisu 50,- Kč (např. při rozsahu 5 stran občan zaplatí 300,- Kč)</w:t>
      </w:r>
    </w:p>
    <w:p w14:paraId="294EC54A" w14:textId="77777777" w:rsidR="00B86011" w:rsidRPr="00B86011" w:rsidRDefault="00B86011" w:rsidP="00B8601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Výpis z obchodního rejstříku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O výpis z Obchodního rejstříku České republiky může požádat občan na základě znalosti IČ obchodní organizace.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Za výpis z obchodního rejstříku občan zaplatí správní poplatek dle rozsahu výpisu obdobně jako u výpisu z katastru nemovitostí – za první stránku výpisu 100,- Kč a za druhou a další strany výpisu 50,- Kč.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Výpis z živnostenského rejstříku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O výpis z Živnostenského rejstříku České republiky může občan požádat na základě znalosti IČ obchodní organizace.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Za výpis z živnostenského rejstříku občan zaplatí správní poplatek dle rozsahu výpisu obdobně jako u výpisu z katastru nemovitostí – za první stránku výpisu 100,- Kč a za druhou a další strany výpisu 50,- Kč.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8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Výpis z rejstříku trestů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Pro výpis z Rejstříku trestů České republiky při elektronickém podání prostřednictvím CZECH </w:t>
      </w:r>
      <w:proofErr w:type="spellStart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POINTu</w:t>
      </w:r>
      <w:proofErr w:type="spellEnd"/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si občan musí zažádat s platným dokladem totožnosti. Od 18.02.2008 je možné vydávat výpisy z Rejstříku trestů i zmocněncům, kteří žádají o výpis na základě plné moci jim udělené další osobou. Za výpis z rejstříku trestů občan zaplatí správní poplatek ve výši 50,- Kč.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br/>
        <w:t>Poplatek se platí hotově na pokladně úřadu, před vydáním požadovaného výpisu.</w:t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Další informace o projektu CZECH POINT naleznete na internetových stránkách </w:t>
      </w:r>
      <w:hyperlink r:id="rId9" w:tgtFrame="blank" w:history="1">
        <w:r w:rsidRPr="00B86011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cs-CZ"/>
          </w:rPr>
          <w:t>www.czechpoint.cz</w:t>
        </w:r>
      </w:hyperlink>
      <w:r w:rsidRPr="00B860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40EB26D4" w14:textId="77777777" w:rsidR="004B69F2" w:rsidRDefault="004B69F2"/>
    <w:sectPr w:rsidR="004B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ECF"/>
    <w:multiLevelType w:val="multilevel"/>
    <w:tmpl w:val="02DC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D2D85"/>
    <w:multiLevelType w:val="multilevel"/>
    <w:tmpl w:val="EDEC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C60E03"/>
    <w:multiLevelType w:val="multilevel"/>
    <w:tmpl w:val="7C14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1"/>
    <w:rsid w:val="004B69F2"/>
    <w:rsid w:val="00B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D4D5"/>
  <w15:chartTrackingRefBased/>
  <w15:docId w15:val="{E21B15A7-5EE5-4F51-9EC6-0461A7FB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86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860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8601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86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8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mostk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@most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echpoin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Václav Hlaváč</cp:lastModifiedBy>
  <cp:revision>1</cp:revision>
  <dcterms:created xsi:type="dcterms:W3CDTF">2021-10-08T12:25:00Z</dcterms:created>
  <dcterms:modified xsi:type="dcterms:W3CDTF">2021-10-08T12:26:00Z</dcterms:modified>
</cp:coreProperties>
</file>