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3CB8" w14:textId="77777777" w:rsidR="004F2FC8" w:rsidRDefault="004F2FC8" w:rsidP="004F2FC8">
      <w:pPr>
        <w:shd w:val="clear" w:color="auto" w:fill="FFFFFF"/>
        <w:spacing w:before="120"/>
        <w:ind w:left="1418"/>
        <w:rPr>
          <w:rFonts w:ascii="Arial" w:hAnsi="Arial" w:cs="Arial"/>
          <w:color w:val="000000"/>
          <w:sz w:val="19"/>
          <w:szCs w:val="19"/>
        </w:rPr>
      </w:pPr>
      <w:r>
        <w:rPr>
          <w:rFonts w:ascii="Arial" w:hAnsi="Arial" w:cs="Arial"/>
          <w:color w:val="000000"/>
          <w:sz w:val="19"/>
          <w:szCs w:val="19"/>
        </w:rPr>
        <w:t>Z JEDNÁNÍ ZASTUPITELSTVA OBCE</w:t>
      </w:r>
    </w:p>
    <w:p w14:paraId="2B402940" w14:textId="77777777" w:rsidR="004F2FC8" w:rsidRDefault="004F2FC8" w:rsidP="004F2FC8">
      <w:pPr>
        <w:shd w:val="clear" w:color="auto" w:fill="FFFFFF"/>
        <w:spacing w:before="120"/>
        <w:ind w:left="708"/>
        <w:rPr>
          <w:rFonts w:ascii="Arial" w:hAnsi="Arial" w:cs="Arial"/>
          <w:color w:val="000000"/>
          <w:sz w:val="19"/>
          <w:szCs w:val="19"/>
        </w:rPr>
      </w:pPr>
      <w:r>
        <w:rPr>
          <w:rFonts w:ascii="Arial" w:hAnsi="Arial" w:cs="Arial"/>
          <w:color w:val="000000"/>
          <w:sz w:val="19"/>
          <w:szCs w:val="19"/>
        </w:rPr>
        <w:t> </w:t>
      </w:r>
    </w:p>
    <w:p w14:paraId="577B3DE3" w14:textId="77777777" w:rsidR="004F2FC8" w:rsidRDefault="004F2FC8" w:rsidP="004F2FC8">
      <w:pPr>
        <w:shd w:val="clear" w:color="auto" w:fill="FFFFFF"/>
        <w:spacing w:before="120"/>
        <w:ind w:left="708"/>
        <w:rPr>
          <w:rFonts w:ascii="Arial" w:hAnsi="Arial" w:cs="Arial"/>
          <w:color w:val="000000"/>
          <w:sz w:val="19"/>
          <w:szCs w:val="19"/>
        </w:rPr>
      </w:pPr>
      <w:r>
        <w:rPr>
          <w:rFonts w:ascii="Arial" w:hAnsi="Arial" w:cs="Arial"/>
          <w:color w:val="000000"/>
          <w:sz w:val="19"/>
          <w:szCs w:val="19"/>
        </w:rPr>
        <w:t>Vzalo na vědomí:</w:t>
      </w:r>
    </w:p>
    <w:p w14:paraId="2E020BCD" w14:textId="77777777" w:rsidR="004F2FC8" w:rsidRDefault="004F2FC8" w:rsidP="004F2FC8">
      <w:pPr>
        <w:shd w:val="clear" w:color="auto" w:fill="FFFFFF"/>
        <w:spacing w:before="120"/>
        <w:ind w:left="1068" w:hanging="360"/>
        <w:rPr>
          <w:rFonts w:ascii="Arial" w:hAnsi="Arial" w:cs="Arial"/>
          <w:color w:val="000000"/>
          <w:sz w:val="19"/>
          <w:szCs w:val="19"/>
        </w:rPr>
      </w:pPr>
      <w:r>
        <w:rPr>
          <w:rFonts w:ascii="Symbol" w:hAnsi="Symbol" w:cs="Arial"/>
          <w:color w:val="000000"/>
          <w:sz w:val="19"/>
          <w:szCs w:val="19"/>
        </w:rPr>
        <w:t>·</w:t>
      </w:r>
      <w:r>
        <w:rPr>
          <w:color w:val="000000"/>
          <w:sz w:val="14"/>
          <w:szCs w:val="14"/>
        </w:rPr>
        <w:t>         </w:t>
      </w:r>
      <w:r>
        <w:rPr>
          <w:rFonts w:ascii="Arial" w:hAnsi="Arial" w:cs="Arial"/>
          <w:color w:val="000000"/>
          <w:sz w:val="19"/>
          <w:szCs w:val="19"/>
        </w:rPr>
        <w:t>Zprávu o výsledcích přezkoumání hospodaření za rok 2002 (audit) z 2.5.2003 a její vyhodnocení . Zpráva konstatuje , že nebylo zjištěno porušení rozpočtové kázně ani neúplnost nebo nesprávnost vedení účetnictví.Účetní doklady obsahovaly všechny náležitosti dle zákona o účetnictví.Roční ukazatel dluhové služby (zadlužení obce) činil 11,37% a nepřekročil tak doporučené maximum 15%.Přijato opatření k nápravě zjištěných nedostatků – častější, pravidelnou kontrolu hospodaření a zkvalitnění účtování v majetkovém okruhu fondu dlouhodobého majetku.</w:t>
      </w:r>
    </w:p>
    <w:p w14:paraId="1F8B8540" w14:textId="77777777" w:rsidR="004F2FC8" w:rsidRDefault="004F2FC8" w:rsidP="004F2FC8">
      <w:pPr>
        <w:shd w:val="clear" w:color="auto" w:fill="FFFFFF"/>
        <w:spacing w:before="120"/>
        <w:ind w:left="1068" w:hanging="360"/>
        <w:rPr>
          <w:rFonts w:ascii="Arial" w:hAnsi="Arial" w:cs="Arial"/>
          <w:color w:val="000000"/>
          <w:sz w:val="19"/>
          <w:szCs w:val="19"/>
        </w:rPr>
      </w:pPr>
      <w:r>
        <w:rPr>
          <w:rFonts w:ascii="Symbol" w:hAnsi="Symbol" w:cs="Arial"/>
          <w:color w:val="000000"/>
          <w:sz w:val="19"/>
          <w:szCs w:val="19"/>
        </w:rPr>
        <w:t>·</w:t>
      </w:r>
      <w:r>
        <w:rPr>
          <w:color w:val="000000"/>
          <w:sz w:val="14"/>
          <w:szCs w:val="14"/>
        </w:rPr>
        <w:t>         </w:t>
      </w:r>
      <w:r>
        <w:rPr>
          <w:rFonts w:ascii="Arial" w:hAnsi="Arial" w:cs="Arial"/>
          <w:color w:val="000000"/>
          <w:sz w:val="19"/>
          <w:szCs w:val="19"/>
        </w:rPr>
        <w:t>Zprávu o posouzení a hodnocení nabídek do obchodní veřejné soutěže na dodávku stavby „Mostkovice – DPS – Malometrážní byty“.Po seznámení s hodnocením jednotlivých nabídek s rozhodnutím komise o nejlepší nabídce Sdružení DPS Mostkovice souhlasí.</w:t>
      </w:r>
    </w:p>
    <w:p w14:paraId="4683B08E" w14:textId="77777777" w:rsidR="004F2FC8" w:rsidRDefault="004F2FC8" w:rsidP="004F2FC8">
      <w:pPr>
        <w:shd w:val="clear" w:color="auto" w:fill="FFFFFF"/>
        <w:spacing w:before="120"/>
        <w:ind w:left="1068" w:hanging="360"/>
        <w:rPr>
          <w:rFonts w:ascii="Arial" w:hAnsi="Arial" w:cs="Arial"/>
          <w:color w:val="000000"/>
          <w:sz w:val="19"/>
          <w:szCs w:val="19"/>
        </w:rPr>
      </w:pPr>
      <w:r>
        <w:rPr>
          <w:rFonts w:ascii="Symbol" w:hAnsi="Symbol" w:cs="Arial"/>
          <w:color w:val="000000"/>
          <w:sz w:val="19"/>
          <w:szCs w:val="19"/>
        </w:rPr>
        <w:t>·</w:t>
      </w:r>
      <w:r>
        <w:rPr>
          <w:color w:val="000000"/>
          <w:sz w:val="14"/>
          <w:szCs w:val="14"/>
        </w:rPr>
        <w:t>         </w:t>
      </w:r>
      <w:r>
        <w:rPr>
          <w:rFonts w:ascii="Arial" w:hAnsi="Arial" w:cs="Arial"/>
          <w:color w:val="000000"/>
          <w:sz w:val="19"/>
          <w:szCs w:val="19"/>
        </w:rPr>
        <w:t>Vyhodnocení ze Státního fondu rozvoje bydlení o poskytnutí dotace z prostředků „Fondu“ na výstavbu 41 bytových jednotek domu s pečovatelskou službou (DPS) ve výši  700 tis. Kč na jednu bytovou jednotku.</w:t>
      </w:r>
    </w:p>
    <w:p w14:paraId="45191C4A" w14:textId="77777777" w:rsidR="004F2FC8" w:rsidRDefault="004F2FC8" w:rsidP="004F2FC8">
      <w:pPr>
        <w:shd w:val="clear" w:color="auto" w:fill="FFFFFF"/>
        <w:spacing w:before="120"/>
        <w:ind w:left="1068" w:hanging="360"/>
        <w:rPr>
          <w:rFonts w:ascii="Arial" w:hAnsi="Arial" w:cs="Arial"/>
          <w:color w:val="000000"/>
          <w:sz w:val="19"/>
          <w:szCs w:val="19"/>
        </w:rPr>
      </w:pPr>
      <w:r>
        <w:rPr>
          <w:rFonts w:ascii="Symbol" w:hAnsi="Symbol" w:cs="Arial"/>
          <w:color w:val="000000"/>
          <w:sz w:val="19"/>
          <w:szCs w:val="19"/>
        </w:rPr>
        <w:t>·</w:t>
      </w:r>
      <w:r>
        <w:rPr>
          <w:color w:val="000000"/>
          <w:sz w:val="14"/>
          <w:szCs w:val="14"/>
        </w:rPr>
        <w:t>         </w:t>
      </w:r>
      <w:r>
        <w:rPr>
          <w:rFonts w:ascii="Arial" w:hAnsi="Arial" w:cs="Arial"/>
          <w:color w:val="000000"/>
          <w:sz w:val="19"/>
          <w:szCs w:val="19"/>
        </w:rPr>
        <w:t>Schválení dotace Ministerstva financí ve výši 4 mil. Kč na opravu místních komunikací – dokončení  Nové ulice a část Salatky a Uličky.</w:t>
      </w:r>
    </w:p>
    <w:p w14:paraId="6F5F2184" w14:textId="77777777" w:rsidR="004F2FC8" w:rsidRDefault="004F2FC8" w:rsidP="004F2FC8">
      <w:pPr>
        <w:shd w:val="clear" w:color="auto" w:fill="FFFFFF"/>
        <w:spacing w:before="120"/>
        <w:ind w:left="1068" w:hanging="360"/>
        <w:rPr>
          <w:rFonts w:ascii="Arial" w:hAnsi="Arial" w:cs="Arial"/>
          <w:color w:val="000000"/>
          <w:sz w:val="19"/>
          <w:szCs w:val="19"/>
        </w:rPr>
      </w:pPr>
      <w:r>
        <w:rPr>
          <w:rFonts w:ascii="Symbol" w:hAnsi="Symbol" w:cs="Arial"/>
          <w:color w:val="000000"/>
          <w:sz w:val="19"/>
          <w:szCs w:val="19"/>
        </w:rPr>
        <w:t>·</w:t>
      </w:r>
      <w:r>
        <w:rPr>
          <w:color w:val="000000"/>
          <w:sz w:val="14"/>
          <w:szCs w:val="14"/>
        </w:rPr>
        <w:t>         </w:t>
      </w:r>
      <w:r>
        <w:rPr>
          <w:rFonts w:ascii="Arial" w:hAnsi="Arial" w:cs="Arial"/>
          <w:color w:val="000000"/>
          <w:sz w:val="19"/>
          <w:szCs w:val="19"/>
        </w:rPr>
        <w:t>Vícenáklady, které vzniknou zásahem do hlavní silnice při výstavbě kanalizace.Rozsah bude vyčíslen podle konkrétních podmínek na jednotlivých úsecích.</w:t>
      </w:r>
    </w:p>
    <w:p w14:paraId="2F95AE9A" w14:textId="77777777" w:rsidR="004F2FC8" w:rsidRDefault="004F2FC8" w:rsidP="004F2FC8">
      <w:pPr>
        <w:shd w:val="clear" w:color="auto" w:fill="FFFFFF"/>
        <w:spacing w:before="120"/>
        <w:ind w:left="1068" w:hanging="360"/>
        <w:rPr>
          <w:rFonts w:ascii="Arial" w:hAnsi="Arial" w:cs="Arial"/>
          <w:color w:val="000000"/>
          <w:sz w:val="19"/>
          <w:szCs w:val="19"/>
        </w:rPr>
      </w:pPr>
      <w:r>
        <w:rPr>
          <w:rFonts w:ascii="Symbol" w:hAnsi="Symbol" w:cs="Arial"/>
          <w:color w:val="000000"/>
          <w:sz w:val="19"/>
          <w:szCs w:val="19"/>
        </w:rPr>
        <w:t>·</w:t>
      </w:r>
      <w:r>
        <w:rPr>
          <w:color w:val="000000"/>
          <w:sz w:val="14"/>
          <w:szCs w:val="14"/>
        </w:rPr>
        <w:t>         </w:t>
      </w:r>
      <w:r>
        <w:rPr>
          <w:rFonts w:ascii="Arial" w:hAnsi="Arial" w:cs="Arial"/>
          <w:color w:val="000000"/>
          <w:sz w:val="19"/>
          <w:szCs w:val="19"/>
        </w:rPr>
        <w:t>Nahlášenou kontrolu Nejvyššího kontrolního úřadu, která se zaměří na hospodaření a čerpání dotací při výstavbě kanalizace.</w:t>
      </w:r>
    </w:p>
    <w:p w14:paraId="1C582848" w14:textId="77777777" w:rsidR="004F2FC8" w:rsidRDefault="004F2FC8" w:rsidP="004F2FC8">
      <w:pPr>
        <w:shd w:val="clear" w:color="auto" w:fill="FFFFFF"/>
        <w:spacing w:before="120"/>
        <w:ind w:left="1068" w:hanging="360"/>
        <w:rPr>
          <w:rFonts w:ascii="Arial" w:hAnsi="Arial" w:cs="Arial"/>
          <w:color w:val="000000"/>
          <w:sz w:val="19"/>
          <w:szCs w:val="19"/>
        </w:rPr>
      </w:pPr>
      <w:r>
        <w:rPr>
          <w:rFonts w:ascii="Symbol" w:hAnsi="Symbol" w:cs="Arial"/>
          <w:color w:val="000000"/>
          <w:sz w:val="19"/>
          <w:szCs w:val="19"/>
        </w:rPr>
        <w:t>·</w:t>
      </w:r>
      <w:r>
        <w:rPr>
          <w:color w:val="000000"/>
          <w:sz w:val="14"/>
          <w:szCs w:val="14"/>
        </w:rPr>
        <w:t>         </w:t>
      </w:r>
      <w:r>
        <w:rPr>
          <w:rFonts w:ascii="Arial" w:hAnsi="Arial" w:cs="Arial"/>
          <w:color w:val="000000"/>
          <w:sz w:val="19"/>
          <w:szCs w:val="19"/>
        </w:rPr>
        <w:t>Informace ředitelky školy o uvažovaných opatřeních, která jsou zapotřebí s ohledem na úbytek žáků a rodiči kritizovanou absenci učitelky aprobované k výuce anglického jazyka.</w:t>
      </w:r>
    </w:p>
    <w:p w14:paraId="7D0E1FEE" w14:textId="77777777" w:rsidR="004F2FC8" w:rsidRDefault="004F2FC8" w:rsidP="004F2FC8">
      <w:pPr>
        <w:shd w:val="clear" w:color="auto" w:fill="FFFFFF"/>
        <w:spacing w:before="120"/>
        <w:ind w:left="1068" w:hanging="360"/>
        <w:rPr>
          <w:rFonts w:ascii="Arial" w:hAnsi="Arial" w:cs="Arial"/>
          <w:color w:val="000000"/>
          <w:sz w:val="19"/>
          <w:szCs w:val="19"/>
        </w:rPr>
      </w:pPr>
      <w:r>
        <w:rPr>
          <w:rFonts w:ascii="Symbol" w:hAnsi="Symbol" w:cs="Arial"/>
          <w:color w:val="000000"/>
          <w:sz w:val="19"/>
          <w:szCs w:val="19"/>
        </w:rPr>
        <w:t>·</w:t>
      </w:r>
      <w:r>
        <w:rPr>
          <w:color w:val="000000"/>
          <w:sz w:val="14"/>
          <w:szCs w:val="14"/>
        </w:rPr>
        <w:t>         </w:t>
      </w:r>
      <w:r>
        <w:rPr>
          <w:rFonts w:ascii="Arial" w:hAnsi="Arial" w:cs="Arial"/>
          <w:color w:val="000000"/>
          <w:sz w:val="19"/>
          <w:szCs w:val="19"/>
        </w:rPr>
        <w:t>Informace starosty o učiněných krocích ke zlepšení  kvality vody v přehradě.Na jednání dne 2.6.2003 rozděleny kompetence.Město Prostějov zastoupené útvarem životního prostředí a strategického rozvoje řeší dlouhodobé záležitosti ( systémové a výhledové). Obec Mostkovice pak konzultace s Biologickým institutem v Brně.na jednáních přítomní odborníci konstatovali nemožnost zlepšení kvality vody krátkodobým zásahem ( např. modrá skalice jako v minulosti). Přehrada je zanesena do velké výše a obsahuje velké množství znečišťujících látek.Čistička v Plumlově  neřeší úplné zlepšení. Biologický institut se zasadí o dokonalou čističku a prevenci. Orgány Krajského úřadu v Olomouci vyvíjí tlak na Povodí Moravy, správce přehrady ke spolupráci a pomoc při řešení  této problematiky.V současné době Povodí Moravy a Městský úřad v Prostějově provádí kontrolu přítoků a vytváří kaliště.Zrušení výjimky na  krmení ryb pro Podhradský rybník dojde ke snížení přítoku organických látek do přehrady.Prvotní snahou je zabránit úniku fosforu.</w:t>
      </w:r>
    </w:p>
    <w:p w14:paraId="21EBDC22" w14:textId="77777777" w:rsidR="004F2FC8" w:rsidRDefault="004F2FC8" w:rsidP="004F2FC8">
      <w:pPr>
        <w:shd w:val="clear" w:color="auto" w:fill="FFFFFF"/>
        <w:spacing w:before="120"/>
        <w:ind w:left="1068" w:hanging="360"/>
        <w:rPr>
          <w:rFonts w:ascii="Arial" w:hAnsi="Arial" w:cs="Arial"/>
          <w:color w:val="000000"/>
          <w:sz w:val="19"/>
          <w:szCs w:val="19"/>
        </w:rPr>
      </w:pPr>
      <w:r>
        <w:rPr>
          <w:rFonts w:ascii="Symbol" w:hAnsi="Symbol" w:cs="Arial"/>
          <w:color w:val="000000"/>
          <w:sz w:val="19"/>
          <w:szCs w:val="19"/>
        </w:rPr>
        <w:t>·</w:t>
      </w:r>
      <w:r>
        <w:rPr>
          <w:color w:val="000000"/>
          <w:sz w:val="14"/>
          <w:szCs w:val="14"/>
        </w:rPr>
        <w:t>         </w:t>
      </w:r>
      <w:r>
        <w:rPr>
          <w:rFonts w:ascii="Arial" w:hAnsi="Arial" w:cs="Arial"/>
          <w:color w:val="000000"/>
          <w:sz w:val="19"/>
          <w:szCs w:val="19"/>
        </w:rPr>
        <w:t>Výsledky revize  zařízení a prostor využívaných žáky  ZŠ (budova školy a tělocvična v sokolovně).Rozhodlo okamžitě provést nezbytné kroky k odstranění  nejzávažnějších závad k umožnění provozu.</w:t>
      </w:r>
    </w:p>
    <w:p w14:paraId="7068C2C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7E04BECD"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Odsouhlasilo  příspěvek ve výši 2 tis.Kč sdružení Helios na akci „Den koní“ dne 25.5.2003 na Plumlovské přehradě.Dále odsouhlasilo příspěvek ve výši 10 tis. Kč TJ Sokol na oslavy 60 let trvání kopané v Mostkovicích dne 28.6.2003.Příspěvek je určen na ceny pro účastníky turnaje a propagační materiál.</w:t>
      </w:r>
    </w:p>
    <w:p w14:paraId="1718CA5E"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D18306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xml:space="preserve">Odsouhlasilo zaslání žádosti o přiznání výjimky ze zákona pro ZŠ Mostkovice.Výjimka se týká očekávaného nenaplnění počtu žáků ve školním roce 2003/2004. Žádost vychází z požadavku veřejnosti na udržení pěti ročníků ve třech samostatných třídách.Snížením tříd a počtu učitelů by se snížila kulturní a společenská </w:t>
      </w:r>
      <w:r>
        <w:rPr>
          <w:rFonts w:ascii="Arial" w:hAnsi="Arial" w:cs="Arial"/>
          <w:color w:val="000000"/>
          <w:sz w:val="19"/>
          <w:szCs w:val="19"/>
        </w:rPr>
        <w:lastRenderedPageBreak/>
        <w:t>aktivita v obci. Zastupitelstvo obce se shodlo, že zachování stávající organizace školy je nejvýhodnější řešení.</w:t>
      </w:r>
    </w:p>
    <w:p w14:paraId="14066286"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53FE668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Rozhodlo s odvoláním na příslušný zákon o rozšíření zřizovací listiny Základní školy o dodatek – součástí školy je výdejna jídel.Vzalo na vědomí změnu dodavatele obědů.Z kapacitních důvodů budou obědy dodávány místo ze školy Sídliště Svobody z kuchyně školy Valenty v Prostějově .Dodatek i změna dodavatele nabudou platnosti od 1.9.2003.</w:t>
      </w:r>
    </w:p>
    <w:p w14:paraId="61AF22B3"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16D323F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Protože se nepodařilo přes učiněná opatření vymoci pohledávky úhrad za komunální odpad, rozhodlo učinit poslední mimosoudní krok – pokus o smír se splatností do 31.3.2003.Proti dlužníkům, kteří v této lhůtě pohledávku neuhradili, je vedeno správní řízení a určen platební výměr.Podrobné informace v článku „Opět komunální odpad“</w:t>
      </w:r>
    </w:p>
    <w:p w14:paraId="3D16922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5F154C2"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Projekt opravy fary od firmy PYRUS konstatuje havarijní stav štítové zdi a komínů.Rozhodnuto posoudit možnosti opravy zedníky OÚ s cílem opravy těchto částí co nejdříve.</w:t>
      </w:r>
    </w:p>
    <w:p w14:paraId="364D5C9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Pověřilo pana Šuberta – předsedu kulturní komise vypracovat seznam kulturních památek v katastru naší obce, který bude vyhodnocen Sdružením historických sídel Čech, Moravy a Slezska pro aktivní účast na akci Dnů evropského dědictví v České republice.</w:t>
      </w:r>
    </w:p>
    <w:p w14:paraId="50E6A71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3BA5C03A"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Pan Šubert také pověřen k jednání s památkáři a odborem kultury Města Prostějova v záležitosti neutěšeného stavu interiéru kostela způsobeného nedokončením restaurace nástěnných maleb a tím nemožností omítnutí stěny a vymalování.</w:t>
      </w:r>
    </w:p>
    <w:p w14:paraId="60CC4FDA"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192055C9"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Ke stížnostem na špatný stav vozovek a komunikací konstatováno: Protože je prováděna výstavba kanalizace a vodovodu a na jednotlivých úsecích nejsou ukončeny všechny stavební práce (přípojky), nelze provést konečnou úpravu komunikací a chodníků.Komunikace budou postupně opravovány ihned po dokončení stavebních prací v rozsahu podle důležitosti a finančních prostředků.</w:t>
      </w:r>
    </w:p>
    <w:p w14:paraId="0887AF9A"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5868678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Rozhodlo věnovat pozornost reklamě rekreační oblasti.Pověřilo pana Ošlejška sledovat trend těchto reklam a jejich profilu, se snahou o co nejefektivnější způsob prezentace.V současné době se velmi rozvíjí  cykloturistika.</w:t>
      </w:r>
    </w:p>
    <w:p w14:paraId="3858BC46"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3F3BAA8A"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Nevyhovělo žádosti o snížení nájemného z pláže II pro sezónu 2003 o 30%.protože rozpočet obce již byl schválen, jeho nenaplnění by podstatně narušilo rozpočtové výdaje.Navrhlo posoudit oprávněnost žádosti o snížení až po skončení sezóny.</w:t>
      </w:r>
    </w:p>
    <w:p w14:paraId="6F0A333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755ACE7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K zabránění  kolizních situací během letní sezóny na přehradě, rozhodlo instalovat na komunikaci kolem letního kina dopravní značku „Zákaz stání“ s dodatkem „Neplatí pro OÚ“.</w:t>
      </w:r>
    </w:p>
    <w:p w14:paraId="37AEB7C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44CCB7A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Předsedu komise pro životní prostředí p.Dostála vyzvalo k provádění pravidelných kontrol dodržování  zákonů a obecních vyhlášek se zaměřením na nepovolené skládky, odstavené dopravní prostředky, znečišťování komunikací a na další skutečnosti, které odporují zdravému životnímu prostředí a pěknému vzhledu obce.Po zmapování obecních prostranství včetně chatové oblasti s přehradou podniknuty kroky ke sjednání nápravy eventuálně provedeny opravy. V případě, že nebudou zjištěné nedostatky odstraněny, zastupitelstvo obce rozhodne o dalších opatřeních – písemnou formou, osobním jednáním, předáním přestupkové komisi apod.</w:t>
      </w:r>
    </w:p>
    <w:p w14:paraId="7CADD57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lastRenderedPageBreak/>
        <w:t> </w:t>
      </w:r>
    </w:p>
    <w:p w14:paraId="33E2E343"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Zhodnotilo nabídku další kulturní akce , pořadu vážné hudby – úryvky z nejznámějších operet a oper „Láska  brány otevírá“. Pořad provázený vtipným hudebním a mluveným doprovodem a přednesený na vysoké umělecké úrovni sledovalo jen 32 spokojených občanů.Důvod tak malé účasti je pravděpodobně v nedostatečné informovanosti.</w:t>
      </w:r>
    </w:p>
    <w:p w14:paraId="223561A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74EEFA42"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F03AC9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VYSVĚTLENÍ K  OBECNÍMU  ROZPOČTU</w:t>
      </w:r>
    </w:p>
    <w:p w14:paraId="1B00E50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C5E7AD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Ve „Zpravodaji“ č.16 – březen 2003 je uveden schválený výsledek hospodaření 2002 a obecní rozpočet na rok 2003.</w:t>
      </w:r>
    </w:p>
    <w:p w14:paraId="1F9C0A7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Ve výsledku hospodaření za rok 2002 jsou uvedeny výdaje základní školy celkem 2.816,4 tis.Kč (z toho  mateřská škola 502 tis., základní škola 2.108,4 tis. Kč a školní družina  206,3 tis. Kč). V plánovaných výdajích na rok 2003 je celková částka pro školu, školku a družinu 499 tis.Kč.</w:t>
      </w:r>
    </w:p>
    <w:p w14:paraId="40492D39"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Podáváme Vám vysvětlení k tomuto rozdílu a na základě dotazů občanů upřesňujeme.</w:t>
      </w:r>
    </w:p>
    <w:p w14:paraId="5258C8E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Skutečné výdaje pro základní školu (vč. školky a družiny) činily v roce 2002 celkem 233,7 tis. Kč. 387 tis. Kč jsou dotace, které obec poskytuje na žáky do jiných základních škol a 2.196 tis.Kč jsou finanční prostředky určené na platy, ostatní platby za provedenou práci, zákonné odvody a ostatní neinvestiční výdaje.Obec ze svého rozpočtu přispívá na skutečné výdaje (schválené rozpočtem) a na dotace  za žáky do jiných škol (taktéž schválený rozpočtový výdaj).Finanční prostředky určené na přímé náklady na vzdělávání ( platy, ostatní platby, odvody a neinvestiční výdaje) jsou na základě Usnesení vlády č.1084/2002 čtvrtletně převáděny ze státního rozpočtu do škol prostřednictvím obecního rozpočtu.Obec proto tyto dotace dopředu nerozpočtuje, ale v rozpočtu je upravuje během roku  rozpočtovým opatřením podle skutečné výše dotace.</w:t>
      </w:r>
    </w:p>
    <w:p w14:paraId="332161E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Ve výsledku hospodaření za rok 2003 již tento nedostatek napravíme a výdaje uvedeme podrobněji.</w:t>
      </w:r>
    </w:p>
    <w:p w14:paraId="22B49B2E"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5B1EE29"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160A4216"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ZE STATISTIKY NAŠÍ OBCE</w:t>
      </w:r>
    </w:p>
    <w:p w14:paraId="2295F96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6E8D626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Obyvatelé             –              stav k 15. Květnu 2003            –                Počet obyvatel  celkem : 1321,</w:t>
      </w:r>
    </w:p>
    <w:p w14:paraId="41049A3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Z toho 628 mužů a 693 ženy.</w:t>
      </w:r>
    </w:p>
    <w:p w14:paraId="689C8ABD"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Složení obyvatel podle věku:</w:t>
      </w:r>
    </w:p>
    <w:p w14:paraId="58836A4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Děti do 5 ti let                  49                                  (z toho 22 chlapci)                                1998 – 2003</w:t>
      </w:r>
    </w:p>
    <w:p w14:paraId="4491C63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Děti 6 – 15 let          87                                (z toho 44 chlapci)                                1988 – 1997</w:t>
      </w:r>
    </w:p>
    <w:p w14:paraId="276D24D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Obyvatelé 16 – 3 let                                374                                (z toho 190 mužů)                                1973 – 1987</w:t>
      </w:r>
    </w:p>
    <w:p w14:paraId="2129FF5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Obyvatelé 31 – 60 let                                542                                ( z toho 270 mužů)                                1943 – 1972</w:t>
      </w:r>
    </w:p>
    <w:p w14:paraId="6335031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Obyvatelé 61 – 70 let                                 129                                (z toho    52 muži)                                1933 – 1942</w:t>
      </w:r>
    </w:p>
    <w:p w14:paraId="03C497C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Obyvatelé 71 – 80 let                                110                                ( z toho   39 mužů)                                1923 – 1932</w:t>
      </w:r>
    </w:p>
    <w:p w14:paraId="28002C0D"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Obyvatelé 81 – 90 let                             28                                (z toho      9 mužů)                                1913  -  1922       </w:t>
      </w:r>
    </w:p>
    <w:p w14:paraId="29A6B86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lastRenderedPageBreak/>
        <w:t>Obyvatelé nad 90 let                               2                                ( z toho      2 muži)                                od         1912</w:t>
      </w:r>
    </w:p>
    <w:p w14:paraId="7BFC29EA"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13E0FD8E"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V roce 2002 se narodilo 11 dětí , z toho 5 chlapců.</w:t>
      </w:r>
    </w:p>
    <w:p w14:paraId="396BFAB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Zemřelo 18 občanů, z toho 5 mužů.</w:t>
      </w:r>
    </w:p>
    <w:p w14:paraId="7E7D246D"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1EB586B"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K trvalému pobytu se nově přihlásilo 48 občanů, odhlásilo se 14 občanů.</w:t>
      </w:r>
    </w:p>
    <w:p w14:paraId="5CABCD39"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45ECE11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Nejstarším občanem se v roce 2002 stal pan Jan Hruban, který se dožil 91 let. V roce 2003 je nejstarším občanem pan Jan Hruban, 92 let.</w:t>
      </w:r>
    </w:p>
    <w:p w14:paraId="2B832F7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62C04CA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Počet domů v obci je 478, z toho 471 rodinných domů a 7 ostatních budov.Počet rekreačních objektů na Plumlovské přehradě v našem katastru je 419. Trvale neobydlených domů v obci je 46.</w:t>
      </w:r>
    </w:p>
    <w:p w14:paraId="0649A8DE"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52E00C56"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7846283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3681B22E"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CO BY MĚL VĚDĚT KAŽDÝ OBČAN (pokračování)</w:t>
      </w:r>
    </w:p>
    <w:p w14:paraId="289D4D4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35AA69F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Územní plán</w:t>
      </w:r>
    </w:p>
    <w:p w14:paraId="65B02C6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32A3648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Strategie a rozvoj obce reprezentovaná pro občany Programem rozvoje územního obvodu  obce nutně vychází z územního plánu.</w:t>
      </w:r>
    </w:p>
    <w:p w14:paraId="41552A7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Územní plán je v územně plánovací praxi využíván jako základní kategorie územně plánovací dokumentace pro území jakékoliv velikosti (svazek obcí, obec, sídelní útvar, zóna).</w:t>
      </w:r>
    </w:p>
    <w:p w14:paraId="7B4C299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Základním úkolem územního plánu je stanovit výhledové funkční využití území, tzn. Určit plochy, na kterých se budou rozvíjet jednotlivé  sídelní funkce, od obytných přes technickou a občanskou infrastrukturu až po funkce výrobní a rekreační.Územní plán tyto funkce propojuje do funkčního organismu a vytváří tak předpoklady pro  věcný a časově koordinovaný rozvoj sídelních systémů jednotlivých sídel i jejich zón.Sídelní útvar v územně plánovací terminologii je charakterizován jako jednotka osídlení ( seskupení budov), prostorově oddělená od jiných jednotek osídlení.</w:t>
      </w:r>
    </w:p>
    <w:p w14:paraId="33E495CB"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Významným úkolem územního plánu je  především navrhnout účelnou a   funkční sít hiearchicky uspořádaných dopravních cest, jakož i účelnou a perspektivně  zaměřenou sít technické infrastruktury. Zpracovává se podle velikosti řešeného území v měřítku 1: 5 000 nebo 1 : 10 000.Pořizování územně plánovacích podkladů – územního plánu a zejména pak územně plánovací dokumentace, jsou základními  povinnostmi  orgánů státní správy na úseku územního plánování a stavebního řádu.</w:t>
      </w:r>
    </w:p>
    <w:p w14:paraId="63536409"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K pořizování územně plánovací dokumentace jsou příslušné výhradně orgány územního plánování.Jedná se o vysoce odbornou činnost, která musí být soustavná a koordinovaná jak horizontálně, tak vertikálně, tzn.podle hierarchického uspořádání oboru územního plánování.</w:t>
      </w:r>
    </w:p>
    <w:p w14:paraId="11319E9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xml:space="preserve">Od r. 1998 je dle zákona č.83/98 Sb., výkon státní správy v územním plánování přenesen na všechny obce, bez ohledu na jejich velikost a význam.Výkon pravomoci orgánu územního plánování všemi obcemi  odpovídá celoevropskému trendu k posílení úlohy státní správy.Územně plánovací dokumentaci sídelních útvarů a zón pořizují všechny územně příslušné orgány územního plánování.Iniciátorem pořízení územního plánu sídelního útvaru a zón je zpravidla obec, na které se připravuje nějaký rozvoj, vyžadující </w:t>
      </w:r>
      <w:r>
        <w:rPr>
          <w:rFonts w:ascii="Arial" w:hAnsi="Arial" w:cs="Arial"/>
          <w:color w:val="000000"/>
          <w:sz w:val="19"/>
          <w:szCs w:val="19"/>
        </w:rPr>
        <w:lastRenderedPageBreak/>
        <w:t>změny ve využití území.Tak je  tomu i v  naší obci.Nový územní plán by měl být k dispozici ještě v letošním roce.</w:t>
      </w:r>
    </w:p>
    <w:p w14:paraId="379CC65E"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Schvalování územního plánu je právním aktem, který navrženou a projednanou územně plánovací dokumentaci povyšuje na obecně závazný dokument, který se musí nebo se chce na využívání podílet.Schvaluje jej zastupitelstvo obce a způsob  vyhlášení je formou obecní vyhlášky.Po schválení se tak z územního plánu stává jakýsi místní stavební zákon, podle něhož je řízen rozvoj obce. V případě územně plánovací dokumentace větších územních celků rozvoj regionu.Postup při pořizování územně plánovací dokumentace ( viz Stavební zákon):</w:t>
      </w:r>
    </w:p>
    <w:p w14:paraId="1472C5A4" w14:textId="77777777" w:rsidR="004F2FC8" w:rsidRDefault="004F2FC8" w:rsidP="004F2FC8">
      <w:pPr>
        <w:shd w:val="clear" w:color="auto" w:fill="FFFFFF"/>
        <w:spacing w:before="120"/>
        <w:ind w:left="360" w:hanging="360"/>
        <w:rPr>
          <w:rFonts w:ascii="Arial" w:hAnsi="Arial" w:cs="Arial"/>
          <w:color w:val="000000"/>
          <w:sz w:val="19"/>
          <w:szCs w:val="19"/>
        </w:rPr>
      </w:pPr>
      <w:r>
        <w:rPr>
          <w:rFonts w:ascii="Arial" w:hAnsi="Arial" w:cs="Arial"/>
          <w:color w:val="000000"/>
          <w:sz w:val="19"/>
          <w:szCs w:val="19"/>
        </w:rPr>
        <w:t>1.</w:t>
      </w:r>
      <w:r>
        <w:rPr>
          <w:color w:val="000000"/>
          <w:sz w:val="14"/>
          <w:szCs w:val="14"/>
        </w:rPr>
        <w:t>        </w:t>
      </w:r>
      <w:r>
        <w:rPr>
          <w:rFonts w:ascii="Arial" w:hAnsi="Arial" w:cs="Arial"/>
          <w:color w:val="000000"/>
          <w:sz w:val="19"/>
          <w:szCs w:val="19"/>
        </w:rPr>
        <w:t>Příprava – shromáždění všech informací o řešeném území, které mohou přispět ke zpracování kvalitního  územního plánu a vyloučit dřívější průzkumy.</w:t>
      </w:r>
    </w:p>
    <w:p w14:paraId="1214CE9E" w14:textId="77777777" w:rsidR="004F2FC8" w:rsidRDefault="004F2FC8" w:rsidP="004F2FC8">
      <w:pPr>
        <w:shd w:val="clear" w:color="auto" w:fill="FFFFFF"/>
        <w:spacing w:before="120"/>
        <w:ind w:left="360" w:hanging="360"/>
        <w:rPr>
          <w:rFonts w:ascii="Arial" w:hAnsi="Arial" w:cs="Arial"/>
          <w:color w:val="000000"/>
          <w:sz w:val="19"/>
          <w:szCs w:val="19"/>
        </w:rPr>
      </w:pPr>
      <w:r>
        <w:rPr>
          <w:rFonts w:ascii="Arial" w:hAnsi="Arial" w:cs="Arial"/>
          <w:color w:val="000000"/>
          <w:sz w:val="19"/>
          <w:szCs w:val="19"/>
        </w:rPr>
        <w:t>2.</w:t>
      </w:r>
      <w:r>
        <w:rPr>
          <w:color w:val="000000"/>
          <w:sz w:val="14"/>
          <w:szCs w:val="14"/>
        </w:rPr>
        <w:t>        </w:t>
      </w:r>
      <w:r>
        <w:rPr>
          <w:rFonts w:ascii="Arial" w:hAnsi="Arial" w:cs="Arial"/>
          <w:color w:val="000000"/>
          <w:sz w:val="19"/>
          <w:szCs w:val="19"/>
        </w:rPr>
        <w:t>Průzkumy a rozbory – zadání průzkumů zpracovateli, s cílem vypracování souhrnné analýzy území, zdokumentované tzv.problémovou mapou, charakterizující problémová místa a očekávané střety v území.</w:t>
      </w:r>
    </w:p>
    <w:p w14:paraId="4347330E" w14:textId="77777777" w:rsidR="004F2FC8" w:rsidRDefault="004F2FC8" w:rsidP="004F2FC8">
      <w:pPr>
        <w:shd w:val="clear" w:color="auto" w:fill="FFFFFF"/>
        <w:spacing w:before="120"/>
        <w:ind w:left="360" w:hanging="360"/>
        <w:rPr>
          <w:rFonts w:ascii="Arial" w:hAnsi="Arial" w:cs="Arial"/>
          <w:color w:val="000000"/>
          <w:sz w:val="19"/>
          <w:szCs w:val="19"/>
        </w:rPr>
      </w:pPr>
      <w:r>
        <w:rPr>
          <w:rFonts w:ascii="Arial" w:hAnsi="Arial" w:cs="Arial"/>
          <w:color w:val="000000"/>
          <w:sz w:val="19"/>
          <w:szCs w:val="19"/>
        </w:rPr>
        <w:t>3.</w:t>
      </w:r>
      <w:r>
        <w:rPr>
          <w:color w:val="000000"/>
          <w:sz w:val="14"/>
          <w:szCs w:val="14"/>
        </w:rPr>
        <w:t>        </w:t>
      </w:r>
      <w:r>
        <w:rPr>
          <w:rFonts w:ascii="Arial" w:hAnsi="Arial" w:cs="Arial"/>
          <w:color w:val="000000"/>
          <w:sz w:val="19"/>
          <w:szCs w:val="19"/>
        </w:rPr>
        <w:t>Zadávací dokumenty – rozhodující postavení mezi zadávacími dokumenty zaujímají územní a hospodářské zásady pro zpracování.</w:t>
      </w:r>
    </w:p>
    <w:p w14:paraId="1D7E67A5" w14:textId="77777777" w:rsidR="004F2FC8" w:rsidRDefault="004F2FC8" w:rsidP="004F2FC8">
      <w:pPr>
        <w:shd w:val="clear" w:color="auto" w:fill="FFFFFF"/>
        <w:spacing w:before="120"/>
        <w:ind w:left="360" w:hanging="360"/>
        <w:rPr>
          <w:rFonts w:ascii="Arial" w:hAnsi="Arial" w:cs="Arial"/>
          <w:color w:val="000000"/>
          <w:sz w:val="19"/>
          <w:szCs w:val="19"/>
        </w:rPr>
      </w:pPr>
      <w:r>
        <w:rPr>
          <w:rFonts w:ascii="Arial" w:hAnsi="Arial" w:cs="Arial"/>
          <w:color w:val="000000"/>
          <w:sz w:val="19"/>
          <w:szCs w:val="19"/>
        </w:rPr>
        <w:t>4.</w:t>
      </w:r>
      <w:r>
        <w:rPr>
          <w:color w:val="000000"/>
          <w:sz w:val="14"/>
          <w:szCs w:val="14"/>
        </w:rPr>
        <w:t>        </w:t>
      </w:r>
      <w:r>
        <w:rPr>
          <w:rFonts w:ascii="Arial" w:hAnsi="Arial" w:cs="Arial"/>
          <w:color w:val="000000"/>
          <w:sz w:val="19"/>
          <w:szCs w:val="19"/>
        </w:rPr>
        <w:t>Koncept řešení, případně urbanistická studie</w:t>
      </w:r>
    </w:p>
    <w:p w14:paraId="155AEA54" w14:textId="77777777" w:rsidR="004F2FC8" w:rsidRDefault="004F2FC8" w:rsidP="004F2FC8">
      <w:pPr>
        <w:shd w:val="clear" w:color="auto" w:fill="FFFFFF"/>
        <w:spacing w:before="120"/>
        <w:ind w:left="360" w:hanging="360"/>
        <w:rPr>
          <w:rFonts w:ascii="Arial" w:hAnsi="Arial" w:cs="Arial"/>
          <w:color w:val="000000"/>
          <w:sz w:val="19"/>
          <w:szCs w:val="19"/>
        </w:rPr>
      </w:pPr>
      <w:r>
        <w:rPr>
          <w:rFonts w:ascii="Arial" w:hAnsi="Arial" w:cs="Arial"/>
          <w:color w:val="000000"/>
          <w:sz w:val="19"/>
          <w:szCs w:val="19"/>
        </w:rPr>
        <w:t>5.</w:t>
      </w:r>
      <w:r>
        <w:rPr>
          <w:color w:val="000000"/>
          <w:sz w:val="14"/>
          <w:szCs w:val="14"/>
        </w:rPr>
        <w:t>        </w:t>
      </w:r>
      <w:r>
        <w:rPr>
          <w:rFonts w:ascii="Arial" w:hAnsi="Arial" w:cs="Arial"/>
          <w:color w:val="000000"/>
          <w:sz w:val="19"/>
          <w:szCs w:val="19"/>
        </w:rPr>
        <w:t>Projednání konceptu řešení a souborné stanovisko</w:t>
      </w:r>
    </w:p>
    <w:p w14:paraId="5BDC53A2" w14:textId="77777777" w:rsidR="004F2FC8" w:rsidRDefault="004F2FC8" w:rsidP="004F2FC8">
      <w:pPr>
        <w:shd w:val="clear" w:color="auto" w:fill="FFFFFF"/>
        <w:spacing w:before="120"/>
        <w:ind w:left="360" w:hanging="360"/>
        <w:rPr>
          <w:rFonts w:ascii="Arial" w:hAnsi="Arial" w:cs="Arial"/>
          <w:color w:val="000000"/>
          <w:sz w:val="19"/>
          <w:szCs w:val="19"/>
        </w:rPr>
      </w:pPr>
      <w:r>
        <w:rPr>
          <w:rFonts w:ascii="Arial" w:hAnsi="Arial" w:cs="Arial"/>
          <w:color w:val="000000"/>
          <w:sz w:val="19"/>
          <w:szCs w:val="19"/>
        </w:rPr>
        <w:t>6.</w:t>
      </w:r>
      <w:r>
        <w:rPr>
          <w:color w:val="000000"/>
          <w:sz w:val="14"/>
          <w:szCs w:val="14"/>
        </w:rPr>
        <w:t>        </w:t>
      </w:r>
      <w:r>
        <w:rPr>
          <w:rFonts w:ascii="Arial" w:hAnsi="Arial" w:cs="Arial"/>
          <w:color w:val="000000"/>
          <w:sz w:val="19"/>
          <w:szCs w:val="19"/>
        </w:rPr>
        <w:t>Návrh územně plánovací dokumentace</w:t>
      </w:r>
    </w:p>
    <w:p w14:paraId="2E8153C1" w14:textId="77777777" w:rsidR="004F2FC8" w:rsidRDefault="004F2FC8" w:rsidP="004F2FC8">
      <w:pPr>
        <w:shd w:val="clear" w:color="auto" w:fill="FFFFFF"/>
        <w:spacing w:before="120"/>
        <w:ind w:left="360" w:hanging="360"/>
        <w:rPr>
          <w:rFonts w:ascii="Arial" w:hAnsi="Arial" w:cs="Arial"/>
          <w:color w:val="000000"/>
          <w:sz w:val="19"/>
          <w:szCs w:val="19"/>
        </w:rPr>
      </w:pPr>
      <w:r>
        <w:rPr>
          <w:rFonts w:ascii="Arial" w:hAnsi="Arial" w:cs="Arial"/>
          <w:color w:val="000000"/>
          <w:sz w:val="19"/>
          <w:szCs w:val="19"/>
        </w:rPr>
        <w:t>7.</w:t>
      </w:r>
      <w:r>
        <w:rPr>
          <w:color w:val="000000"/>
          <w:sz w:val="14"/>
          <w:szCs w:val="14"/>
        </w:rPr>
        <w:t>        </w:t>
      </w:r>
      <w:r>
        <w:rPr>
          <w:rFonts w:ascii="Arial" w:hAnsi="Arial" w:cs="Arial"/>
          <w:color w:val="000000"/>
          <w:sz w:val="19"/>
          <w:szCs w:val="19"/>
        </w:rPr>
        <w:t>Projednání návrhů, řešení rozporů</w:t>
      </w:r>
    </w:p>
    <w:p w14:paraId="3276EE27" w14:textId="77777777" w:rsidR="004F2FC8" w:rsidRDefault="004F2FC8" w:rsidP="004F2FC8">
      <w:pPr>
        <w:shd w:val="clear" w:color="auto" w:fill="FFFFFF"/>
        <w:spacing w:before="120"/>
        <w:ind w:left="360" w:hanging="360"/>
        <w:rPr>
          <w:rFonts w:ascii="Arial" w:hAnsi="Arial" w:cs="Arial"/>
          <w:color w:val="000000"/>
          <w:sz w:val="19"/>
          <w:szCs w:val="19"/>
        </w:rPr>
      </w:pPr>
      <w:r>
        <w:rPr>
          <w:rFonts w:ascii="Arial" w:hAnsi="Arial" w:cs="Arial"/>
          <w:color w:val="000000"/>
          <w:sz w:val="19"/>
          <w:szCs w:val="19"/>
        </w:rPr>
        <w:t>8.</w:t>
      </w:r>
      <w:r>
        <w:rPr>
          <w:color w:val="000000"/>
          <w:sz w:val="14"/>
          <w:szCs w:val="14"/>
        </w:rPr>
        <w:t>        </w:t>
      </w:r>
      <w:r>
        <w:rPr>
          <w:rFonts w:ascii="Arial" w:hAnsi="Arial" w:cs="Arial"/>
          <w:color w:val="000000"/>
          <w:sz w:val="19"/>
          <w:szCs w:val="19"/>
        </w:rPr>
        <w:t>Návrh usnesení a schválení územně plánovací dokumentace</w:t>
      </w:r>
    </w:p>
    <w:p w14:paraId="179B1C3F" w14:textId="77777777" w:rsidR="004F2FC8" w:rsidRDefault="004F2FC8" w:rsidP="004F2FC8">
      <w:pPr>
        <w:shd w:val="clear" w:color="auto" w:fill="FFFFFF"/>
        <w:spacing w:before="120"/>
        <w:ind w:left="360" w:hanging="360"/>
        <w:rPr>
          <w:rFonts w:ascii="Arial" w:hAnsi="Arial" w:cs="Arial"/>
          <w:color w:val="000000"/>
          <w:sz w:val="19"/>
          <w:szCs w:val="19"/>
        </w:rPr>
      </w:pPr>
      <w:r>
        <w:rPr>
          <w:rFonts w:ascii="Arial" w:hAnsi="Arial" w:cs="Arial"/>
          <w:color w:val="000000"/>
          <w:sz w:val="19"/>
          <w:szCs w:val="19"/>
        </w:rPr>
        <w:t>9.</w:t>
      </w:r>
      <w:r>
        <w:rPr>
          <w:color w:val="000000"/>
          <w:sz w:val="14"/>
          <w:szCs w:val="14"/>
        </w:rPr>
        <w:t>        </w:t>
      </w:r>
      <w:r>
        <w:rPr>
          <w:rFonts w:ascii="Arial" w:hAnsi="Arial" w:cs="Arial"/>
          <w:color w:val="000000"/>
          <w:sz w:val="19"/>
          <w:szCs w:val="19"/>
        </w:rPr>
        <w:t>Změny, doplňky a úpravy územně plánovací dokumentace</w:t>
      </w:r>
    </w:p>
    <w:p w14:paraId="34975AB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D7F7F9D"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F4F63C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73B4B16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OPĚT KOMUNÁLNÍ ODPAD</w:t>
      </w:r>
    </w:p>
    <w:p w14:paraId="76066E8B"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6FCBB843"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V minulých vydáních „Zpravodaje“ jsme Vás informovali o neutěšeném stavu v nakládání s domovním komunální odpadem a jak vysoký to představuje výdaj v rozpočtu obce.</w:t>
      </w:r>
    </w:p>
    <w:p w14:paraId="7568E696"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5462F942"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V roce 2001 činily příjmy 431,6 tis. Kč , výdaje pak 550,3 tis. Kč.</w:t>
      </w:r>
    </w:p>
    <w:p w14:paraId="7401410D"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V roce 2002 však oproti příjmům 475,7 tis. Kč činily výdaje 753,4 tis. Kč.</w:t>
      </w:r>
    </w:p>
    <w:p w14:paraId="6F297506"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47B5733"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Co je příčinou tak vysokého nárůstu komunálního odpadu? Je jich několik.Když pomineme ty občany a podnikatele, kteří se dodnes nezapojili do systému nakládání s komunálním odpadem, tak jak to ukládá zákon č.185/2001 Sb., o odpadech, popelnici nevlastní, poplatky neplatí a odpady ukládají neznámo (a mnohdy známo) kam, jsou to neukáznění chataři a chalupáři, nebo i úplně cizí občané a podnikatelé, kteří bez ostychu ukládají do kontejnerů odpad dovezený ze svého bydliště nebo firmy. Další příčinou je ukládání odpadu, který do kontejneru nepatří – objemový a nebezpečný.Tento odpad musí být ukládán odděleně.Vyšší náklady na likvidaci odpadu také způsobují zvyšující se přepravní náklady a poplatky za ukládání na skládku.</w:t>
      </w:r>
    </w:p>
    <w:p w14:paraId="2ACD0849"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16C39A4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lastRenderedPageBreak/>
        <w:t>Poplatek 300,- Kč za kalendářní rok pro občana staršího 15ti let a 150,- Kč za dítě do  15ti let zahrnuje nejen odvoz a likvidaci odpadu z popelnic, ale i kontejnery, nebezpečný odpad, tříděný odpad ( sklo, papír, plasty )</w:t>
      </w:r>
    </w:p>
    <w:p w14:paraId="69038E9B"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A odpad velkoobjemový.Poplatek je jedním z nejlevnějších  v porovnání s ostatními obcemi.Poplatek 300,- Kč ročně za objekt  sloužící k individuální rekreaci, který zahrnuje  ukládání odpadu do velkoobjemových kontejnerů v období od  1.dubna do 15.října v kalendářním roce je taktéž přiměřený.</w:t>
      </w:r>
    </w:p>
    <w:p w14:paraId="4882BC3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5A7B064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Zastupitelstvo obce  se rozhodlo tento nepříznivý stav řešit.Vydalo obecně závaznou vyhlášku č. 1/2003, kterou stanoví systém shromažďování, sběru, přepravy, třídění, využívání a odstraňování komunálních odpadů, včetně systému nakládání se stavebním odpadem vznikajícím na našem katastru.Dodatek č. 1 k této vyhlášce pak řeší  spalování suché trávy a listí.Vyhláška č.2/2003 stanovuje poplatkovou povinnost za odpady.</w:t>
      </w:r>
    </w:p>
    <w:p w14:paraId="3CADE25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75D1BF3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Podnikatelé, kteří podnikají v katastru obce a dosud se nezapojili do systému nakládání s komunálním odpadem, byli písemně vyzváni k uzavření příslušné smlouvy  s obcí  nebo k prokázání , dle ustanovení zákona, jak odpad vzniklý  z jejich činnosti likvidují.</w:t>
      </w:r>
    </w:p>
    <w:p w14:paraId="0AA141A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67605EA2"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Proti neplatičům se zastupitelstvo rozhodlo využít všech  prostředků k vymáhání  úhrady poplatku.Po učiněných krocích  (písemné výzvy, pokus o smír ) zůstává 11 dlužníků v obci a 24  v rekreační oblasti.Proti těmto  nezodpovědným občanům, z nichž neplatí poplatky za více období ( právní nárok  jsou tři roky ) je vedeno  správní řízení a určen platební výměr.</w:t>
      </w:r>
    </w:p>
    <w:p w14:paraId="771B6B2D"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71EBA6FD"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Dalším opatřením ke zlepšení stavu je zavedení tzv. „zeleného kontejneru“ k ukládání travního odpadu a dřevin do průměru 1 cm. Třídění tohoto druhu odpadu by mělo snížit náklady na likvidaci odpadu v kontejnerech.Předpokládá se, že asi  čtvrtina všech vyvážených kontejnerů obsahuje travní odpad.Náklady na likvidaci jednoho kontejneru  na skládce určené pro komunální, tedy zbytkový odpad – dále již nevyužitelný v Němčicích činí cca 3 tis. Kč. Náklady na likvidaci jednoho „zeleného kontejneru“ na skládce v Kralicích činí jen cca 1 tis. Kč. Během roku se ze skládky ve dvoře obecního úřadu vyvezou  dva kontejnery týdně.Z chatové oblasti pak v období od 1.dubna do 15.října  cca jeden kontejner denně.</w:t>
      </w:r>
    </w:p>
    <w:p w14:paraId="78722BA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4F0257C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K dalšímu zlepšení v nakládání s komunálním odpadem zaveden zkušební provoz ve dvoře  obecního úřadu.Každou sobotu  v prodloužené době od 8:00 do 16:00 hodin je skládka otevřena  za dozoru vyškoleného člena Sboru dobrovolných hasičů.Dozor je zaměřen na správné a separované ukládání  odpadů, zabránění uložení odpadů, které na skládku nepatří a zabránění, aby odpad na skládku neukládali cizí občané.ve všední dny provádí dozor pracovníci obecního  úřadu.Po měsíci provozu se toto opatření jeví  jako účinné a je přínosem ve snaze o snížení nákladů.</w:t>
      </w:r>
    </w:p>
    <w:p w14:paraId="27ED3ABE"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52F3444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Nakonec ještě několik postřehů a poznámek k této problematice.</w:t>
      </w:r>
    </w:p>
    <w:p w14:paraId="598EDC36"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58A2F8F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I přes vyčerpávající informace, provádění osvěty, apelování na občany na veřejných zasedáních zastupitelstva obce, ve „Zpravodaji“,  na vývěskách, v obecním rozhlase, stále jsou mezi námi občané, kteří ničí životní prostředí odhazováním  nepotřebných věcí a odpadu kdekoli nebo spalováním čehokoliv kdykoliv, nejlépe v noci nebo v neděli.Co říci na občana, který jednoho pondělního odpoledne  zapálil za silného větru kontejner umístěný nad kempem? Jen včasným zásahem místních hasičů ve spolupráci  s hasiči z Prostějova se podařilo zabránit nedozírným škodám na okolních objektech.Jaké vysvětlení  Vás napadá, když do „zeleného kontejneru“ opatřeného nápisem:</w:t>
      </w:r>
    </w:p>
    <w:p w14:paraId="7F3593B6"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lastRenderedPageBreak/>
        <w:t>„Určeno výhradně pro ukládání zeleného a zahradního odpadu, listí, trávy, větve do průměru 1 cm.Odkládání jiného než  uvedeného odpadu je porušením obecně závazné vyhlášky obce Mostkovice a takovéto jednání je postižitelné dle příslušného zákona“</w:t>
      </w:r>
    </w:p>
    <w:p w14:paraId="45709C9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někdo v nestřeženém okamžiku vhodí kus plechu, asfaltové lepenky a pláště od kola? Neumí číst? Nebo Vás napadá něco jiného? Mě určitě něco jiného, ale jde o výraz vulgární, tedy veřejně nepublikovatelný.</w:t>
      </w:r>
    </w:p>
    <w:p w14:paraId="0C34F14E"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6619EEA3"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Co se týče neplatičů poplatků, mám také zajímavý postřeh.Jsou to stále stejní občané, kterým je tato povinnost cizí i opakovaně a nereagují na žádné výzvy.Mezi neplatiči – chataři je většina občanů s akademickým titulem, tedy lidí vzdělaných , jejichž ekonomická situace jim určitě nebrání tento poplatek uhradit, přesto neplatí.Zákon o ochraně osobních údajů nám bohužel neumožňuje zveřejnit jména neplatičů.A to je možná na škodu věci.</w:t>
      </w:r>
    </w:p>
    <w:p w14:paraId="0BE4D0FD"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6432315B"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749C59C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D2D32D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KRONIKY A  KRONIKÁŘI</w:t>
      </w:r>
    </w:p>
    <w:p w14:paraId="3A03116E"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2C087D2"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MOTTO : Kronika je odkazem příštím generacím.</w:t>
      </w:r>
    </w:p>
    <w:p w14:paraId="4F275B7B"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Stále platí: Co je psáno, to je dáno.</w:t>
      </w:r>
    </w:p>
    <w:p w14:paraId="33ED4F82"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320FEF3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Snad každý člověk už držel v ruce obecní či jinou kroniku, ale jen  málokdo ví, co má taková kronika  obsahovat a jak se má spráně vést.</w:t>
      </w:r>
    </w:p>
    <w:p w14:paraId="2857F0C9"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50BD1B8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Akademický slovník cizích slov říká, že kronika je:</w:t>
      </w:r>
    </w:p>
    <w:p w14:paraId="01D5A89E" w14:textId="77777777" w:rsidR="004F2FC8" w:rsidRDefault="004F2FC8" w:rsidP="004F2FC8">
      <w:pPr>
        <w:shd w:val="clear" w:color="auto" w:fill="FFFFFF"/>
        <w:spacing w:before="120"/>
        <w:ind w:left="360" w:hanging="360"/>
        <w:rPr>
          <w:rFonts w:ascii="Arial" w:hAnsi="Arial" w:cs="Arial"/>
          <w:color w:val="000000"/>
          <w:sz w:val="19"/>
          <w:szCs w:val="19"/>
        </w:rPr>
      </w:pPr>
      <w:r>
        <w:rPr>
          <w:rFonts w:ascii="Arial" w:hAnsi="Arial" w:cs="Arial"/>
          <w:color w:val="000000"/>
          <w:sz w:val="19"/>
          <w:szCs w:val="19"/>
        </w:rPr>
        <w:t>1.</w:t>
      </w:r>
      <w:r>
        <w:rPr>
          <w:color w:val="000000"/>
          <w:sz w:val="14"/>
          <w:szCs w:val="14"/>
        </w:rPr>
        <w:t>        </w:t>
      </w:r>
      <w:r>
        <w:rPr>
          <w:rFonts w:ascii="Arial" w:hAnsi="Arial" w:cs="Arial"/>
          <w:color w:val="000000"/>
          <w:sz w:val="19"/>
          <w:szCs w:val="19"/>
        </w:rPr>
        <w:t>Zápis historických událostí v jejich časové posloupnosti bez snahy a postižení hlubších příčinných souvislostí. V období raného a vrcholného feudalismu historický pramen, v českých zemích např. kronika Kosmova, Dalimilova, Václava Hájka z Libočan.</w:t>
      </w:r>
    </w:p>
    <w:p w14:paraId="7CB26D11" w14:textId="77777777" w:rsidR="004F2FC8" w:rsidRDefault="004F2FC8" w:rsidP="004F2FC8">
      <w:pPr>
        <w:shd w:val="clear" w:color="auto" w:fill="FFFFFF"/>
        <w:spacing w:before="120"/>
        <w:ind w:left="360" w:hanging="360"/>
        <w:rPr>
          <w:rFonts w:ascii="Arial" w:hAnsi="Arial" w:cs="Arial"/>
          <w:color w:val="000000"/>
          <w:sz w:val="19"/>
          <w:szCs w:val="19"/>
        </w:rPr>
      </w:pPr>
      <w:r>
        <w:rPr>
          <w:rFonts w:ascii="Arial" w:hAnsi="Arial" w:cs="Arial"/>
          <w:color w:val="000000"/>
          <w:sz w:val="19"/>
          <w:szCs w:val="19"/>
        </w:rPr>
        <w:t>2.</w:t>
      </w:r>
      <w:r>
        <w:rPr>
          <w:color w:val="000000"/>
          <w:sz w:val="14"/>
          <w:szCs w:val="14"/>
        </w:rPr>
        <w:t>        </w:t>
      </w:r>
      <w:r>
        <w:rPr>
          <w:rFonts w:ascii="Arial" w:hAnsi="Arial" w:cs="Arial"/>
          <w:color w:val="000000"/>
          <w:sz w:val="19"/>
          <w:szCs w:val="19"/>
        </w:rPr>
        <w:t>Pravidelný chronologický zápis událostí či pamětní kniha s takovými zápisy ( rodinná, farní nebo obecní kronika).</w:t>
      </w:r>
    </w:p>
    <w:p w14:paraId="640F23CE" w14:textId="77777777" w:rsidR="004F2FC8" w:rsidRDefault="004F2FC8" w:rsidP="004F2FC8">
      <w:pPr>
        <w:shd w:val="clear" w:color="auto" w:fill="FFFFFF"/>
        <w:spacing w:before="120"/>
        <w:ind w:left="360" w:hanging="360"/>
        <w:rPr>
          <w:rFonts w:ascii="Arial" w:hAnsi="Arial" w:cs="Arial"/>
          <w:color w:val="000000"/>
          <w:sz w:val="19"/>
          <w:szCs w:val="19"/>
        </w:rPr>
      </w:pPr>
      <w:r>
        <w:rPr>
          <w:rFonts w:ascii="Arial" w:hAnsi="Arial" w:cs="Arial"/>
          <w:color w:val="000000"/>
          <w:sz w:val="19"/>
          <w:szCs w:val="19"/>
        </w:rPr>
        <w:t>3.</w:t>
      </w:r>
      <w:r>
        <w:rPr>
          <w:color w:val="000000"/>
          <w:sz w:val="14"/>
          <w:szCs w:val="14"/>
        </w:rPr>
        <w:t>        </w:t>
      </w:r>
      <w:r>
        <w:rPr>
          <w:rFonts w:ascii="Arial" w:hAnsi="Arial" w:cs="Arial"/>
          <w:color w:val="000000"/>
          <w:sz w:val="19"/>
          <w:szCs w:val="19"/>
        </w:rPr>
        <w:t>Románová skladba zabírající časově rozlehlé období.</w:t>
      </w:r>
    </w:p>
    <w:p w14:paraId="33DD85B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545F2B7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Kronika jinak řečeno </w:t>
      </w:r>
      <w:r>
        <w:rPr>
          <w:rFonts w:ascii="Arial" w:hAnsi="Arial" w:cs="Arial"/>
          <w:color w:val="000000"/>
          <w:sz w:val="19"/>
          <w:szCs w:val="19"/>
          <w:u w:val="single"/>
        </w:rPr>
        <w:t>zapsaná paměť místa.</w:t>
      </w:r>
    </w:p>
    <w:p w14:paraId="6214908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49FAAD9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Proč se vlastně kroniky píší?</w:t>
      </w:r>
    </w:p>
    <w:p w14:paraId="30E26C6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Cílem je uchování informací o současných dějích pro budoucí pokolení.Lidská paměť je zrádná, protože to, o čem  jsme si mysleli, že si budeme pamatovat, se po čase ztratí nebo zkomolí.Stále platí, že co je psáno, to je dáno.V moderní době však mohou být informace zachyceny na zcela jiných nosičích,  než je obyčejný papír.Z hlediska  úředního se  píší kroniky proto, že tomu tak chce zákon z roku 1920. Je stále platný, i když prošel novelizacemi.</w:t>
      </w:r>
    </w:p>
    <w:p w14:paraId="79663AA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61E52D8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Co všechno má kronikář zaznamenat?</w:t>
      </w:r>
    </w:p>
    <w:p w14:paraId="3011511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xml:space="preserve">V úvodním svazku je vždy zmíněna osoba kronikáře, popis obce, např. poloha, obyvatelstvo, společenský život, hospodářské poměry, zdravotní a sociální stav školství.Dále postupuje kronikář podle let. Roční zápis </w:t>
      </w:r>
      <w:r>
        <w:rPr>
          <w:rFonts w:ascii="Arial" w:hAnsi="Arial" w:cs="Arial"/>
          <w:color w:val="000000"/>
          <w:sz w:val="19"/>
          <w:szCs w:val="19"/>
        </w:rPr>
        <w:lastRenderedPageBreak/>
        <w:t>by měl obsahovat klimatické poměry, údaje o sociálním a demografickém vývoji obyvatel, veřejném životě, hospodářství, stavebních úpravách, sociálním zabezpečení, školství, kultuře a sportu.Ve starších kronikách se objevují vlepené dobové fotografie, pohlednice, papírové bankovky, potravinové lístky.Někteří kronikáři do kroniky  malovali nebo kreslili.Zajímavým  a cenným dokumentem jsou mapy obcí Mostkovice a Stichovice z roku 1834, pořízené  v nestandardním měřítku 1 : 1440 a 1 : 2880. Byly nalezeny v II. dílu  kroniky Mostkovic z let  1920 – 51.V současné době  vypovídací hodnotu kroniky zvýší fotodokumentace, popř, videozáznamy. Do začátku  90. Let byli kronikáři odměňováni muzeem, kde fungoval také  okresní metodik pro kroniky.Toto místo pak bylo zrušeno a péče o kronikáře přešla na obce.V druhé polovině 90. Let organizoval setkání kronikářů referát  kultury okresního úřadu.V současné době , po změně územního  uspořádání tuto činnost zajišťuje pověřený Městský úřad v Prostějově, odbor školství a kultury.</w:t>
      </w:r>
    </w:p>
    <w:p w14:paraId="235FC0A9"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Podle skartačních předpisů má být kronika  odevzdána do 10 let po uzavření svazku kroniky do místně příslušného  archivu.Částečně se tak děje, některé obce si kroniku ponechávají. V archivu  tvoří kronika součást fondu Archiv obce, popř.MNV a je tak využívána zájemci o studium dějin příslušné obce.</w:t>
      </w:r>
    </w:p>
    <w:p w14:paraId="2B6ED1D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5573D7CD"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HESLO : Tajemství úspěchů v životě není dělat to, co se nám líbí, ale nalézt  zalíbení v tom, co děláme.</w:t>
      </w:r>
    </w:p>
    <w:p w14:paraId="582AB90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7A08138E"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Zapisování obecních kronik představuje takřka každodenní mravenčí práci za minimální ohodnocení.Je to záslužná  a zodpovědná činnost.Naši potomci se z nich dozví,  jak jsme žili, musí to ale člověka bavit a musí mít všeobecný přehled. Historie je díky kronikám písemně podložená.Další  generace se tak mohou seznámit s řadou důležitých informací.</w:t>
      </w:r>
    </w:p>
    <w:p w14:paraId="22E337A2"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1D9FDE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Kronikáře mají všechna města a obce, ale jen někde mají ryzí kronikáře. V naší obci tuto činnost od jejího osamostatnění v roce 1991 velmi pečlivě vykonává bývalý učitel pan Antonín Jorda. Na vesnicích dodnes události zapisují učitelé, faráři nebo samotní starostové.Kronika by se každopádně měla vést všude, jako odkaz pro příští generace.</w:t>
      </w:r>
    </w:p>
    <w:p w14:paraId="22ED1A72"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7D1C575D"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Na kronice se pracuje průběžně, i když kapitoly lůze sepsat i zpětně.Obecně se kronika  zpracovává vždy za minulý kalendářní rok, aby se do ní shromáždily informace ze všech oblastí. Tak je tomu i v naší obci. Zápis událostí, zpracovaný panem Jordou pak odsouhlasí zastupitelstvo obce. Upřednostňují se události místního významu, což je hlavním posláním kroniky.Někdy se také zařazují významné informace mezinárodní nebo republikové ( např. útok na USA 2001, povodně 2002, volba prezidenta 2003). Kronika je rozdělena na jednotlivé kapitoly, nechybí v ní a i  výčet radních a zastupitelů nebo rozsáhlá  obrazová dokumentace.Její součástí  jsou i pozvánky na kulturní akce a další zajímavé materiály.Instituce, podniky, zájmové organizace poskytují informace o jejich  činnosti za uplynulý rok.Práce to není vůbec  jednoduchá.Kronikář musí být stále ve střehu a sledovat veškeré dění v obci.</w:t>
      </w:r>
    </w:p>
    <w:p w14:paraId="4350745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08CC4B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Obecní kroniku Mostkovic založil řídící učitel František Hanák v roce 1914. Zachoval se  I. díl z let 1915 – 1919 a II. díl z let 1920 – 1951.</w:t>
      </w:r>
    </w:p>
    <w:p w14:paraId="33636B69"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81C673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Obecní pamětní kniha Stichovic byla založena roku 1916. Zápisy jsou vedeny jen do roku 1937. Všechny kroniky jsou uloženy v Okresním archívu v Prostějově.Je tam také uložen III. Svazek z let 1953 – 1970, po sloučení obou obcí v roce 1950. V letech 1971 – 1980 nebyla kronika  psána. Ani po sloučení naší obce s Prostějovem v roce 1980 nebyly vedeny žádné zápisy až do roku 1991. Kronika z let 1991 – 2000, založená v roce 1991 panem Jordou  po osamostatnění naší obce  je uložena na obecním úřadě.</w:t>
      </w:r>
    </w:p>
    <w:p w14:paraId="44AFDC8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9AB930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Kronikáři v dříve samostatných obcích:</w:t>
      </w:r>
    </w:p>
    <w:p w14:paraId="36333D7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66C9EF98" w14:textId="77777777" w:rsidR="004F2FC8" w:rsidRDefault="004F2FC8" w:rsidP="004F2FC8">
      <w:pPr>
        <w:pStyle w:val="Nadpis1"/>
        <w:shd w:val="clear" w:color="auto" w:fill="FFFFFF"/>
        <w:rPr>
          <w:rFonts w:ascii="Arial" w:hAnsi="Arial" w:cs="Arial"/>
          <w:color w:val="000000"/>
          <w:sz w:val="48"/>
          <w:szCs w:val="48"/>
        </w:rPr>
      </w:pPr>
      <w:r>
        <w:rPr>
          <w:rFonts w:ascii="Arial" w:hAnsi="Arial" w:cs="Arial"/>
          <w:color w:val="000000"/>
        </w:rPr>
        <w:lastRenderedPageBreak/>
        <w:t>Mostkovice</w:t>
      </w:r>
    </w:p>
    <w:p w14:paraId="6BF9939A"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60A05EA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1914 – 1926 František Hanák ( *1866, +1943 ), řídící učitel</w:t>
      </w:r>
    </w:p>
    <w:p w14:paraId="035CE3B3"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1927 – 1930 Jan Ryšánek, správce školy</w:t>
      </w:r>
    </w:p>
    <w:p w14:paraId="1D97FD22"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1930 - 1937 Václav Cinek ( *1876, 1937 ), rolník, hostinský a starosta</w:t>
      </w:r>
    </w:p>
    <w:p w14:paraId="6AD6B02E"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1937 - 1945 Josef Petržela, zatímní řídící učitel</w:t>
      </w:r>
    </w:p>
    <w:p w14:paraId="4931C2B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1945 – 1949 Ludvík Bílek, řídící učitel</w:t>
      </w:r>
    </w:p>
    <w:p w14:paraId="1507661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57E4F72B" w14:textId="77777777" w:rsidR="004F2FC8" w:rsidRDefault="004F2FC8" w:rsidP="004F2FC8">
      <w:pPr>
        <w:pStyle w:val="Nadpis1"/>
        <w:shd w:val="clear" w:color="auto" w:fill="FFFFFF"/>
        <w:rPr>
          <w:rFonts w:ascii="Arial" w:hAnsi="Arial" w:cs="Arial"/>
          <w:color w:val="000000"/>
          <w:sz w:val="48"/>
          <w:szCs w:val="48"/>
        </w:rPr>
      </w:pPr>
      <w:r>
        <w:rPr>
          <w:rFonts w:ascii="Arial" w:hAnsi="Arial" w:cs="Arial"/>
          <w:color w:val="000000"/>
        </w:rPr>
        <w:t>Stichovice   </w:t>
      </w:r>
    </w:p>
    <w:p w14:paraId="05EB12E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u w:val="single"/>
        </w:rPr>
        <w:t> </w:t>
      </w:r>
    </w:p>
    <w:p w14:paraId="2640D913" w14:textId="77777777" w:rsidR="004F2FC8" w:rsidRDefault="004F2FC8" w:rsidP="004F2FC8">
      <w:pPr>
        <w:shd w:val="clear" w:color="auto" w:fill="FFFFFF"/>
        <w:spacing w:before="120"/>
        <w:ind w:left="990" w:hanging="990"/>
        <w:rPr>
          <w:rFonts w:ascii="Arial" w:hAnsi="Arial" w:cs="Arial"/>
          <w:color w:val="000000"/>
          <w:sz w:val="19"/>
          <w:szCs w:val="19"/>
        </w:rPr>
      </w:pPr>
      <w:r>
        <w:rPr>
          <w:rFonts w:ascii="Arial" w:hAnsi="Arial" w:cs="Arial"/>
          <w:color w:val="000000"/>
          <w:sz w:val="19"/>
          <w:szCs w:val="19"/>
        </w:rPr>
        <w:t>1916</w:t>
      </w:r>
      <w:r>
        <w:rPr>
          <w:color w:val="000000"/>
          <w:sz w:val="14"/>
          <w:szCs w:val="14"/>
        </w:rPr>
        <w:t>                     </w:t>
      </w:r>
      <w:r>
        <w:rPr>
          <w:rFonts w:ascii="Arial" w:hAnsi="Arial" w:cs="Arial"/>
          <w:color w:val="000000"/>
          <w:sz w:val="19"/>
          <w:szCs w:val="19"/>
        </w:rPr>
        <w:t>Josef Černý, učitel</w:t>
      </w:r>
    </w:p>
    <w:p w14:paraId="20D46760" w14:textId="77777777" w:rsidR="004F2FC8" w:rsidRDefault="004F2FC8" w:rsidP="004F2FC8">
      <w:pPr>
        <w:shd w:val="clear" w:color="auto" w:fill="FFFFFF"/>
        <w:spacing w:before="120"/>
        <w:ind w:left="990" w:hanging="990"/>
        <w:rPr>
          <w:rFonts w:ascii="Arial" w:hAnsi="Arial" w:cs="Arial"/>
          <w:color w:val="000000"/>
          <w:sz w:val="19"/>
          <w:szCs w:val="19"/>
        </w:rPr>
      </w:pPr>
      <w:r>
        <w:rPr>
          <w:rFonts w:ascii="Arial" w:hAnsi="Arial" w:cs="Arial"/>
          <w:color w:val="000000"/>
          <w:sz w:val="19"/>
          <w:szCs w:val="19"/>
        </w:rPr>
        <w:t>1919</w:t>
      </w:r>
      <w:r>
        <w:rPr>
          <w:color w:val="000000"/>
          <w:sz w:val="14"/>
          <w:szCs w:val="14"/>
        </w:rPr>
        <w:t>                     </w:t>
      </w:r>
      <w:r>
        <w:rPr>
          <w:rFonts w:ascii="Arial" w:hAnsi="Arial" w:cs="Arial"/>
          <w:color w:val="000000"/>
          <w:sz w:val="19"/>
          <w:szCs w:val="19"/>
        </w:rPr>
        <w:t>Alois Cinek, rolník</w:t>
      </w:r>
    </w:p>
    <w:p w14:paraId="0F8E8D9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1922 – 1931 Jan Virág, zahradník</w:t>
      </w:r>
    </w:p>
    <w:p w14:paraId="6AD9B649"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1931 – 1937 Josef  Šnůr, starosta</w:t>
      </w:r>
    </w:p>
    <w:p w14:paraId="3D32FAB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67C9236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Kronikáři po sloučení obcí:</w:t>
      </w:r>
    </w:p>
    <w:p w14:paraId="2A604053"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49906713"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1950 – 1951 Josef Jančík, civilní zaměstnanec vojenské správy</w:t>
      </w:r>
    </w:p>
    <w:p w14:paraId="43CF2336"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1953 – 1961 Václav Duda, ředitel zemědělské školy v.v.</w:t>
      </w:r>
    </w:p>
    <w:p w14:paraId="7C86AA4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1962 – 1963 Emílie Dudová (vdova po V.Dudovi), předsedkyně ZO ČSČK</w:t>
      </w:r>
    </w:p>
    <w:p w14:paraId="553E5F12"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1967 – 1970 Josef Hruban, bývalý předseda MNV</w:t>
      </w:r>
    </w:p>
    <w:p w14:paraId="54D21F43"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1C06327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Historicky nejvýznamnějším kronikářem byl  Jan  V i r á g – kronikář Stichovic a letopisec.Narodil se v roce 1869 jako syn hraběcího zahradníka na zámku hraběte Sylva Tarouccy v Čechách pod Kosířem.Do Stichovic přišel před I. Světovou válkou v roce 1903 – 04 a stal se zaměstnancem ( jako zahradník  a šafař) nájemce dvora Jana Konšela. Po válce  našel  zaměstnání u správy stavby údolní přehrady, kde mu byly svěřovány všechny práce spadající podpolní a luční hospodářství.Pro své bohaté životní zkušenosti byl i členem obecního zastupitelstva, které mu svěřilo obecní kroniku a pokladnictví. Vedení se ujal v červnu 1922 a mimo soudobé události zaznamenal i velmi cenné zprávy a vyprávění z minulých let. V těchto funkcích setrval až do náhlé smrti. Zemřel raněn mrtvicí 31. Března 1931 ve věku 62 roky. Kroniku pak převzal Josef Šnůr ( 1931 – 37 ), člen zastupitelstva od roku 1923 a starosta od roku 1932.</w:t>
      </w:r>
    </w:p>
    <w:p w14:paraId="34CBEDDB"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E70BB7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xml:space="preserve">Současný kronikář  Antonín  J o r d a   se narodil 15.ledna 1917 jako syn okresního cestáře. Po studiu na zemské vyšší reálce v Prostějově získal učitelské vzdělání na státní  pedagogické akademii v Brně v roce 1937. Po vojenské základní službě a několikaleté nezaměstnanosti pro nedostatek učitelských míst nastoupil na místo učitelského praktikanta až za okupace ČSR. Po krátkých  působeních na obecných školách jako výpomocný učitel byl totálně nasazen.Teprve v roce 1946 byl ustanoven učitelem na obecné škole v Čechovicích.Do svého bydliště v Mostkovicích, kam se v roce 1945 přiženil, přeložen jako učitel v roce 1954.Od roku 1962 zastával funkci ředitele. V roce 1970 této funkce z politických důvodů zproštěn. Na škole pak působil jako učitel až do odchodu do důchodu v roce 1977. Kroniku začal psát od </w:t>
      </w:r>
      <w:r>
        <w:rPr>
          <w:rFonts w:ascii="Arial" w:hAnsi="Arial" w:cs="Arial"/>
          <w:color w:val="000000"/>
          <w:sz w:val="19"/>
          <w:szCs w:val="19"/>
        </w:rPr>
        <w:lastRenderedPageBreak/>
        <w:t>listopadových událostí 1989.Usnesením zastupitelstva obce byl dne 3. 10. 1991 jmenován obecním kronikářem.</w:t>
      </w:r>
    </w:p>
    <w:p w14:paraId="15D53E1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30BCD5F9"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57697976"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465931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KOPANÁ V MOSTKOVICÍCH SLAVÍ 60 LET</w:t>
      </w:r>
    </w:p>
    <w:p w14:paraId="47C7959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4EC1C3D3"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u w:val="single"/>
        </w:rPr>
        <w:t>60 let</w:t>
      </w:r>
      <w:r>
        <w:rPr>
          <w:rFonts w:ascii="Arial" w:hAnsi="Arial" w:cs="Arial"/>
          <w:color w:val="000000"/>
          <w:sz w:val="19"/>
          <w:szCs w:val="19"/>
        </w:rPr>
        <w:t> – to jsou tři generace hráčů, neboť ti kteří v oddíle začínali , byli v mnoha případech vystřídáni nejen        </w:t>
      </w:r>
    </w:p>
    <w:p w14:paraId="7A8261E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svými syny, ale i vnuky. Je to velká plejáda hráčů, kteří reprezentoval a hájili dobré jméno oddílu              </w:t>
      </w:r>
    </w:p>
    <w:p w14:paraId="76F386A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obce.Byli mezi nimi  i vojáci,  kteří sloužili v místní posádce nebo v Prostějově.</w:t>
      </w:r>
    </w:p>
    <w:p w14:paraId="7780BDE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36"/>
          <w:szCs w:val="36"/>
        </w:rPr>
        <w:t>     </w:t>
      </w:r>
      <w:r>
        <w:rPr>
          <w:rFonts w:ascii="Arial" w:hAnsi="Arial" w:cs="Arial"/>
          <w:color w:val="000000"/>
          <w:sz w:val="19"/>
          <w:szCs w:val="19"/>
        </w:rPr>
        <w:t>-   to je dlouhá řada dobrovolných funkcionářů a členů výboru, kteří věnovali svoji energii a svůj volný čas</w:t>
      </w:r>
    </w:p>
    <w:p w14:paraId="21024B0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ve prospěch společného díla – rozvoji kopané v Mostkovicích. Ti připravovali, organizovali a        </w:t>
      </w:r>
    </w:p>
    <w:p w14:paraId="7004BB4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zajišťovali vše potřebné, aby se naše mládež v obci a okolí mohla věnovat kopané a uplatnit v ní</w:t>
      </w:r>
    </w:p>
    <w:p w14:paraId="0091A96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své vlohy.</w:t>
      </w:r>
    </w:p>
    <w:p w14:paraId="6F1C8BCA"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   to je široká obec diváků, nerozlučně spjatých s hráči a funkcionáři. Jsou to i bezejmenní, bez kterých si</w:t>
      </w:r>
    </w:p>
    <w:p w14:paraId="352BA72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nelze dění v kopané představit.</w:t>
      </w:r>
    </w:p>
    <w:p w14:paraId="66B7DE8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   to je minulost i přítomnost, která se promítla v jeho činnosti a bude patřit do historie kopané</w:t>
      </w:r>
    </w:p>
    <w:p w14:paraId="36E0C1B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v Mostkovicích.</w:t>
      </w:r>
    </w:p>
    <w:p w14:paraId="6773D60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61E5C65E"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46F7F47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316A5DC9"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Oddíl kopané vznikal za velmi těžkých podmínek. Psal se rok 1943, období Protektorátu Čech a Moravy, po atentátu na zastupujícího říšského protektora R. Heydricha trvalo stanné právo. A v této tak těžké době se v obci sešla skupina nadšenců, kteří položili základ kopané v Mostkovicích. . A nebyla to práce lehká. Dny, týdny, měsíce i roky však běží neúprosně jako tok řeky dál a dál. S nimi odcházejí dobří funkcionáři, sportovci, přátelé, na které jste byli zvyklí. Na hřišti zase bojují jiní, ale všichni za jedno a totéž:</w:t>
      </w:r>
    </w:p>
    <w:p w14:paraId="589CB8B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F673660" w14:textId="77777777" w:rsidR="004F2FC8" w:rsidRDefault="004F2FC8" w:rsidP="004F2FC8">
      <w:pPr>
        <w:shd w:val="clear" w:color="auto" w:fill="FFFFFF"/>
        <w:spacing w:before="120"/>
        <w:jc w:val="center"/>
        <w:rPr>
          <w:rFonts w:ascii="Arial" w:hAnsi="Arial" w:cs="Arial"/>
          <w:color w:val="000000"/>
          <w:sz w:val="19"/>
          <w:szCs w:val="19"/>
        </w:rPr>
      </w:pPr>
      <w:r>
        <w:rPr>
          <w:rFonts w:ascii="Arial" w:hAnsi="Arial" w:cs="Arial"/>
          <w:color w:val="000000"/>
          <w:sz w:val="19"/>
          <w:szCs w:val="19"/>
        </w:rPr>
        <w:t>„ Za svůj klub, za svoji obec – pro Vás fanoušky, příznivce a přátele!“</w:t>
      </w:r>
    </w:p>
    <w:p w14:paraId="059DB7F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EA6AC2A"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B27744B"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Duchovním otcem myšlenky a hlavním zakladatelem kopané byl Jan Kantor. Myšlenka založení kopané zapustila pevné kořeny mezi tehdejší mládeží. Přípravný výbor začal pracovat ve  složení: J. Kantor, Boh. Kostrhoun, Al. Bureš, Fr. Veselý, Jos. Jedlička, Fr. Flek a Fr. Mareček.</w:t>
      </w:r>
    </w:p>
    <w:p w14:paraId="23A51B1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xml:space="preserve">Po skončení II. světové války se na schůzi v červnu 1945 vzdává funkce předsedy J. Kantor. Novým předsedou byl zvolen H. Stražický. Objevují se nová jména člen výboru: Jind. Vačkář, Jind. Obecovský, Fr. </w:t>
      </w:r>
      <w:r>
        <w:rPr>
          <w:rFonts w:ascii="Arial" w:hAnsi="Arial" w:cs="Arial"/>
          <w:color w:val="000000"/>
          <w:sz w:val="19"/>
          <w:szCs w:val="19"/>
        </w:rPr>
        <w:lastRenderedPageBreak/>
        <w:t>Mareček, Fr. Kopecký, Boh. Polách, Lad. Pilař, M. Korhoň, Jos. Přikryl, Jar. Zapletal, Jos. Janeček, Jan Zatloukal, Lad. Burgr, Fr. Petrásek.</w:t>
      </w:r>
    </w:p>
    <w:p w14:paraId="100D23E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63268FD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Během dvou poválečných let odchází z naší obce více jak 40 rodin do pohraničí, mezi nimi nejen hráči, ale i funkcionáři a příznivci kopané. Pro oddíl je to citelná ztráta. Oddíl má v tomto období mužstvo dorostu a dospělých, kteří jsou zařazeni do IV. třídy  Hemeleho hanácké fotbalové župy.</w:t>
      </w:r>
    </w:p>
    <w:p w14:paraId="5968CC73"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Přichází rok 1960. Mužstvo postupuje do okresního přeboru. V tomto období ukončují aktivní činnost B. Polách, Jos. a  St. Čechovští, Lad. Dadák, Jar. Veselý, Lad. Brázdil a Mil. Koudelík, fotbalisté první hráčské garnitury, kteří reprezentovali začínající kopanou v Mostkovicích.</w:t>
      </w:r>
    </w:p>
    <w:p w14:paraId="24782B1A"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311A3753"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Dvacetileté trvání v roce 1963 mužstvo oslavilo účastí na pohárovém turnaji v Oskavě. Staří páni se v přátelském utkání s Plumlovem připomněli, že jsou o dvacet let starší.</w:t>
      </w:r>
    </w:p>
    <w:p w14:paraId="55C92B7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194620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V roce 1968 dosáhli fotbalisté zatím největšího úspěchu, postupu do I. B třídy Severomoravské župy. V soutěži má oddíl dvě mužstva dospělých, dorost a žáky. Trenérem se stává Al. Procházka, bývalý výborný hráč SK Prostějov. Získány posily  do A – mužstva : Rich, Berg. Sv. Kukla, Jar. Svozil a Fr. Piňos. Mužstvo si dobře vede i v období 1970 – 1971. V soutěži skončilo na třetím místě. Rok 1972 přináší velké změny v hráčském kádru. Přestupují Zd. Langr a Fr. Jeniš, na vojnu odchází Jos. Piňos a aktivní činnost končí Jar. Svozil. Výsledkem je 11. místo a sestup do okresního přeboru. Aktivní činnost konči také Sv. Kukla a Fr. Procházka.</w:t>
      </w:r>
    </w:p>
    <w:p w14:paraId="54823196"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1B52F6B"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Oslavy 30. výročí v roce 1973 měly bohatý program. Turnaj žáků, slavnostní schůze spojená s předáváním pamětních medailí, taneční zábava a pod záštitou MNV a JZD Moravan pohárové utkání za účasti Protivanova, Plumlova a Čechovic. Pohár JZD získali pořádající fotbalisté.</w:t>
      </w:r>
    </w:p>
    <w:p w14:paraId="3EE8F33D"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9C83D0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Při oslavě 40. výročí v roce 1983 se uskutečňuje propagační utkání s internacionály DUKLY Praha, za které nastupují I. Viktor, Ječný, Pavlis, I. Novák, Šafránek, Voborník, Svoboda  ml., Geleta, Jílek, Knebort a Jiří Svoboda. Po utkání uspořádána beseda s hráči  DUKLY. Největší pozornosti se těšil především brankář Ivo Viktor.</w:t>
      </w:r>
    </w:p>
    <w:p w14:paraId="61DB3061"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30DBE17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V soutěži okresního přeboru 1983 – 1984 si mužstvo opět vybojovalo postup do I. B třídy. Pro áčko získán nový trenér Ant. Krist a hráčské posily Lad. Krátký a  Jiří Vlach. Z Prostějova se vrátil Zd. Sommer.</w:t>
      </w:r>
    </w:p>
    <w:p w14:paraId="7E655F1A"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11FE7696"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6A1821F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3ADD14B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4E71A672"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790B530E"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Rok 1987 přináší změny oddílů v soutěži. Prostějovský okres je zastoupen jen třemi oddíly. Ostatní jsou z okresů Kroměříž, Zlín a Uh. Hradiště. Po skončení soutěže zůstávají za okres Prostějov jen Mostkovice. Objevují se opět nové oddíly. Fotbalisté z Mostkovic nevydrželi tlak soupeřů, kdy vzdálenost k utkání představovala 70 – 80 km a po pětiletém působení se vrátili do okresního přeboru.</w:t>
      </w:r>
    </w:p>
    <w:p w14:paraId="427E32A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7E6A002A"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xml:space="preserve">V průběhu roku 1990 se objevují zprávy, že v rámci fotbalového svazu mají být další reorganizace soutěží. Výbor oddílu využívá této příležitosti a přihlašuje se jako zájemce a účastník. Na ustavující schůzi 1. </w:t>
      </w:r>
      <w:r>
        <w:rPr>
          <w:rFonts w:ascii="Arial" w:hAnsi="Arial" w:cs="Arial"/>
          <w:color w:val="000000"/>
          <w:sz w:val="19"/>
          <w:szCs w:val="19"/>
        </w:rPr>
        <w:lastRenderedPageBreak/>
        <w:t>prosince v Olomouci je z okresů Bruntál, Šumperk, Olomouc, Přerov a Prostějov zvolen hlavní výbor a komise. Aktiv přijímá název Hanácká fotbalová župa.</w:t>
      </w:r>
    </w:p>
    <w:p w14:paraId="439540B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4FE1B20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V roce 1991 požádal předseda oddílu Jar. Zapletal st. o uvolnění z funkce, kterou vykonával více než 25 let. Novým předsedou se s stává mladý a ambiciózní Mir. Běhal.</w:t>
      </w:r>
    </w:p>
    <w:p w14:paraId="2077C429"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DAD17E9"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Rokem 1993 vstupuje oddíl  do 50. výročí trvání a připravuje důstojný průběh oslav. Zlatým hřebem je propagační utkání s internacionály Slávie Praha, které bylo poctěno vysokou návštěvou z celého okolí. Mužstvu se ale nedaří v soutěži, sestupuje do okresního přeboru, kde vydrží celých osm roků.</w:t>
      </w:r>
    </w:p>
    <w:p w14:paraId="647B1644"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611219A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Do soutěže 2000 – 2001 vstupuje A – mužstvo výborně připraveno pod vedením trenéra Lad. Krátkého. S velkou převahou 23 bodů končí na 1. Místě a postupuje do I. B třídy Hanácké fotbalové župy. Jako nováček si nevedlo špatně, skončilo na 8. místě s aktivním poměrem branek 61:48.</w:t>
      </w:r>
    </w:p>
    <w:p w14:paraId="0E6DF0A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AB7301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Nová soutěž 2002 -  2003 doznala změn v tom, že byl zrušen název Hanácká fotbalová župa a nahrazen názvem Olomouc – Krajský fotbalový svaz. Tři kola před dokončením soutěže dosáhl oddíl svých možností a je na 7. místě.</w:t>
      </w:r>
    </w:p>
    <w:p w14:paraId="50BC6C8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679D054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Oslavy k 60. výročí proběhnou po skončení soutěže 28. června 2003. Ráno se utkají staří páni a odpoledne proběhne „Pohárový turnaj“ za účasti Vrahovic, Plumlova, Čechovic a pořádajícího oddílu. Tento den se také ve vzpomínkách s úctou vrátíme k funkcionářům, hráčům, členům a příznivcům, kteří se zasloužili o kopanou v Mostkovicích, a kteří již nejsou mezi námi.</w:t>
      </w:r>
    </w:p>
    <w:p w14:paraId="0DE1885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038F10A"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Upřímný dík a uznání je třeba vyjádřit všem současným funkcionářům, kteří v omezených podmínkách obětují svůj volný čas a připravují a pracují pro zajištění všech potřeb k plynulému chodu kopané v Moskovicích. Poděkování patří také všem hráčům čtyř mužstev, kteří reprezentují nejen oddíl kopané, ale i dobré jméno naší obce.</w:t>
      </w:r>
    </w:p>
    <w:p w14:paraId="4383C84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Při bilancování je třeba si uvědomit výrazné zlepšení hrací plochy i potřebného zázemí pro hráče a schůzování. Brigádami byla rozšířena stávající sokolovna, šatny, zaveden plyn a voda. Odpadlo umývání v potoku. Zatravněn byl prostor před oběma brankami, vybudována garáž pro žací stroj a rozhlasová místnost. Hrací plocha je pravidelně sečena a zavlažována. Toto bylo jen sem funkcionářů a hráčů dříve narozených. Je stále co zlepšovat, nelze to ale naráz, vše je limitováno tím, co se nazývá „finanční prostředky „.</w:t>
      </w:r>
    </w:p>
    <w:p w14:paraId="31A715C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71FA24F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Nová soutěž 2003 – 2004 začne psát další historii kopané v Mostkovicích. Všichni si přejeme, aby to byla historie dalších úspěchů ve prospěch naší mládeže a kopané v naší obci.</w:t>
      </w:r>
    </w:p>
    <w:p w14:paraId="2468024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452B1CDA"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1FEBB9A"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446FC5B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F00848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1E8E55E"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7EB41512"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5D99502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lastRenderedPageBreak/>
        <w:t> </w:t>
      </w:r>
    </w:p>
    <w:p w14:paraId="5DA477FA"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99B982D"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3129AE7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27170D4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3A664FC3"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20ED14C"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ŽIVOTNÍ VÝROČÍ NAŠICH SPOLUOBČAN</w:t>
      </w:r>
      <w:r>
        <w:rPr>
          <w:rFonts w:ascii="Arial" w:hAnsi="Arial" w:cs="Arial"/>
          <w:color w:val="000000"/>
          <w:sz w:val="28"/>
          <w:szCs w:val="28"/>
        </w:rPr>
        <w:t>ů</w:t>
      </w:r>
    </w:p>
    <w:p w14:paraId="0D8001D7"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Blahopřejeme našim spoluobčanům, kteří se dožívají v druhém pololetí roku 2003 významných životních výročí.</w:t>
      </w:r>
    </w:p>
    <w:p w14:paraId="02D3558D"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0085AE6F"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Ludmila Hesová                                 Josef Cinek</w:t>
      </w:r>
    </w:p>
    <w:p w14:paraId="2381924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Zdeněk Kopecký                                Ladislav Doseděl</w:t>
      </w:r>
    </w:p>
    <w:p w14:paraId="3CD4550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František Hrazdil                                Vladimír Polášek</w:t>
      </w:r>
    </w:p>
    <w:p w14:paraId="38CE7B3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Ludmila Velčická </w:t>
      </w:r>
    </w:p>
    <w:p w14:paraId="6459DFC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Božena Bavlnková                                Břetislav Polách</w:t>
      </w:r>
    </w:p>
    <w:p w14:paraId="66EA6CE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Arnošta Dosedělová                                 Bedřiška Skopalová</w:t>
      </w:r>
    </w:p>
    <w:p w14:paraId="4A606F59"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Miroslav Kratochvíl</w:t>
      </w:r>
    </w:p>
    <w:p w14:paraId="709C8138"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Marie Hrazdilová                                Jan Hruban</w:t>
      </w:r>
    </w:p>
    <w:p w14:paraId="3F164405"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Josef Černý                                Josef Kohout</w:t>
      </w:r>
    </w:p>
    <w:p w14:paraId="543C4543"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Marie Sedláková</w:t>
      </w:r>
    </w:p>
    <w:p w14:paraId="273A0630"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 </w:t>
      </w:r>
    </w:p>
    <w:p w14:paraId="780C3A06" w14:textId="77777777" w:rsidR="004F2FC8" w:rsidRDefault="004F2FC8" w:rsidP="004F2FC8">
      <w:pPr>
        <w:shd w:val="clear" w:color="auto" w:fill="FFFFFF"/>
        <w:spacing w:before="120"/>
        <w:rPr>
          <w:rFonts w:ascii="Arial" w:hAnsi="Arial" w:cs="Arial"/>
          <w:color w:val="000000"/>
          <w:sz w:val="19"/>
          <w:szCs w:val="19"/>
        </w:rPr>
      </w:pPr>
      <w:r>
        <w:rPr>
          <w:rFonts w:ascii="Arial" w:hAnsi="Arial" w:cs="Arial"/>
          <w:color w:val="000000"/>
          <w:sz w:val="19"/>
          <w:szCs w:val="19"/>
        </w:rPr>
        <w:t>Do dalších let přejeme hodně zdraví, štěstí a osobní pohody.</w:t>
      </w:r>
    </w:p>
    <w:p w14:paraId="081AE92D" w14:textId="77777777" w:rsidR="004F2FC8" w:rsidRDefault="004F2FC8" w:rsidP="004F2FC8">
      <w:pPr>
        <w:shd w:val="clear" w:color="auto" w:fill="FFFFFF"/>
        <w:spacing w:line="1" w:lineRule="atLeast"/>
        <w:rPr>
          <w:rFonts w:ascii="Arial" w:hAnsi="Arial" w:cs="Arial"/>
          <w:color w:val="000000"/>
          <w:sz w:val="9"/>
          <w:szCs w:val="9"/>
        </w:rPr>
      </w:pPr>
      <w:r>
        <w:rPr>
          <w:rFonts w:ascii="Arial" w:hAnsi="Arial" w:cs="Arial"/>
          <w:color w:val="000000"/>
          <w:sz w:val="9"/>
          <w:szCs w:val="9"/>
        </w:rPr>
        <w:t> </w:t>
      </w:r>
    </w:p>
    <w:p w14:paraId="0B701388" w14:textId="77777777" w:rsidR="004F2FC8" w:rsidRDefault="004F2FC8" w:rsidP="004F2FC8">
      <w:pPr>
        <w:shd w:val="clear" w:color="auto" w:fill="FFFFFF"/>
        <w:spacing w:line="240" w:lineRule="auto"/>
        <w:rPr>
          <w:rFonts w:ascii="Arial" w:hAnsi="Arial" w:cs="Arial"/>
          <w:color w:val="000000"/>
          <w:sz w:val="19"/>
          <w:szCs w:val="19"/>
        </w:rPr>
      </w:pPr>
      <w:r>
        <w:rPr>
          <w:rStyle w:val="zodpovida"/>
          <w:rFonts w:ascii="Arial" w:hAnsi="Arial" w:cs="Arial"/>
          <w:color w:val="000000"/>
          <w:sz w:val="19"/>
          <w:szCs w:val="19"/>
        </w:rPr>
        <w:t>Zodpovídá: </w:t>
      </w:r>
      <w:hyperlink r:id="rId5" w:history="1">
        <w:r>
          <w:rPr>
            <w:rStyle w:val="Hypertextovodkaz"/>
            <w:rFonts w:ascii="Arial" w:hAnsi="Arial" w:cs="Arial"/>
            <w:color w:val="134AB0"/>
            <w:sz w:val="19"/>
            <w:szCs w:val="19"/>
          </w:rPr>
          <w:t>Magdaléna Všetičková, DiS</w:t>
        </w:r>
      </w:hyperlink>
      <w:r>
        <w:rPr>
          <w:rFonts w:ascii="Arial" w:hAnsi="Arial" w:cs="Arial"/>
          <w:color w:val="000000"/>
          <w:sz w:val="19"/>
          <w:szCs w:val="19"/>
        </w:rPr>
        <w:br/>
        <w:t>Vytvořeno / změněno: 4.6.2008 / 1.7.2003</w:t>
      </w:r>
    </w:p>
    <w:p w14:paraId="173F0BFE" w14:textId="77777777" w:rsidR="00CD5898" w:rsidRPr="004F2FC8" w:rsidRDefault="00CD5898" w:rsidP="004F2FC8"/>
    <w:sectPr w:rsidR="00CD5898" w:rsidRPr="004F2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3E61"/>
    <w:multiLevelType w:val="multilevel"/>
    <w:tmpl w:val="8B027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402EC"/>
    <w:multiLevelType w:val="multilevel"/>
    <w:tmpl w:val="7556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7034BC"/>
    <w:multiLevelType w:val="multilevel"/>
    <w:tmpl w:val="A78A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5E"/>
    <w:rsid w:val="0003055E"/>
    <w:rsid w:val="000A7634"/>
    <w:rsid w:val="004F2FC8"/>
    <w:rsid w:val="00CD5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8172"/>
  <w15:chartTrackingRefBased/>
  <w15:docId w15:val="{4656F04C-B1D0-45F7-B75B-3ED9E32F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F2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link w:val="Nadpis3Char"/>
    <w:uiPriority w:val="9"/>
    <w:qFormat/>
    <w:rsid w:val="0003055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03055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03055E"/>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3055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03055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03055E"/>
    <w:rPr>
      <w:rFonts w:ascii="Times New Roman" w:eastAsia="Times New Roman" w:hAnsi="Times New Roman" w:cs="Times New Roman"/>
      <w:b/>
      <w:bCs/>
      <w:sz w:val="20"/>
      <w:szCs w:val="20"/>
      <w:lang w:eastAsia="cs-CZ"/>
    </w:rPr>
  </w:style>
  <w:style w:type="character" w:customStyle="1" w:styleId="zodpovida">
    <w:name w:val="zodpovida"/>
    <w:basedOn w:val="Standardnpsmoodstavce"/>
    <w:rsid w:val="0003055E"/>
  </w:style>
  <w:style w:type="character" w:styleId="Hypertextovodkaz">
    <w:name w:val="Hyperlink"/>
    <w:basedOn w:val="Standardnpsmoodstavce"/>
    <w:uiPriority w:val="99"/>
    <w:semiHidden/>
    <w:unhideWhenUsed/>
    <w:rsid w:val="0003055E"/>
    <w:rPr>
      <w:color w:val="0000FF"/>
      <w:u w:val="single"/>
    </w:rPr>
  </w:style>
  <w:style w:type="character" w:customStyle="1" w:styleId="Nadpis1Char">
    <w:name w:val="Nadpis 1 Char"/>
    <w:basedOn w:val="Standardnpsmoodstavce"/>
    <w:link w:val="Nadpis1"/>
    <w:uiPriority w:val="9"/>
    <w:rsid w:val="004F2F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314278">
      <w:bodyDiv w:val="1"/>
      <w:marLeft w:val="0"/>
      <w:marRight w:val="0"/>
      <w:marTop w:val="0"/>
      <w:marBottom w:val="0"/>
      <w:divBdr>
        <w:top w:val="none" w:sz="0" w:space="0" w:color="auto"/>
        <w:left w:val="none" w:sz="0" w:space="0" w:color="auto"/>
        <w:bottom w:val="none" w:sz="0" w:space="0" w:color="auto"/>
        <w:right w:val="none" w:sz="0" w:space="0" w:color="auto"/>
      </w:divBdr>
      <w:divsChild>
        <w:div w:id="2099792470">
          <w:marLeft w:val="0"/>
          <w:marRight w:val="0"/>
          <w:marTop w:val="225"/>
          <w:marBottom w:val="225"/>
          <w:divBdr>
            <w:top w:val="none" w:sz="0" w:space="0" w:color="auto"/>
            <w:left w:val="none" w:sz="0" w:space="0" w:color="auto"/>
            <w:bottom w:val="none" w:sz="0" w:space="0" w:color="auto"/>
            <w:right w:val="none" w:sz="0" w:space="0" w:color="auto"/>
          </w:divBdr>
          <w:divsChild>
            <w:div w:id="9947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2229">
      <w:bodyDiv w:val="1"/>
      <w:marLeft w:val="0"/>
      <w:marRight w:val="0"/>
      <w:marTop w:val="0"/>
      <w:marBottom w:val="0"/>
      <w:divBdr>
        <w:top w:val="none" w:sz="0" w:space="0" w:color="auto"/>
        <w:left w:val="none" w:sz="0" w:space="0" w:color="auto"/>
        <w:bottom w:val="none" w:sz="0" w:space="0" w:color="auto"/>
        <w:right w:val="none" w:sz="0" w:space="0" w:color="auto"/>
      </w:divBdr>
      <w:divsChild>
        <w:div w:id="853108312">
          <w:marLeft w:val="0"/>
          <w:marRight w:val="0"/>
          <w:marTop w:val="225"/>
          <w:marBottom w:val="225"/>
          <w:divBdr>
            <w:top w:val="none" w:sz="0" w:space="0" w:color="auto"/>
            <w:left w:val="none" w:sz="0" w:space="0" w:color="auto"/>
            <w:bottom w:val="none" w:sz="0" w:space="0" w:color="auto"/>
            <w:right w:val="none" w:sz="0" w:space="0" w:color="auto"/>
          </w:divBdr>
          <w:divsChild>
            <w:div w:id="9922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4112">
      <w:bodyDiv w:val="1"/>
      <w:marLeft w:val="0"/>
      <w:marRight w:val="0"/>
      <w:marTop w:val="0"/>
      <w:marBottom w:val="0"/>
      <w:divBdr>
        <w:top w:val="none" w:sz="0" w:space="0" w:color="auto"/>
        <w:left w:val="none" w:sz="0" w:space="0" w:color="auto"/>
        <w:bottom w:val="none" w:sz="0" w:space="0" w:color="auto"/>
        <w:right w:val="none" w:sz="0" w:space="0" w:color="auto"/>
      </w:divBdr>
      <w:divsChild>
        <w:div w:id="821583745">
          <w:marLeft w:val="0"/>
          <w:marRight w:val="0"/>
          <w:marTop w:val="225"/>
          <w:marBottom w:val="225"/>
          <w:divBdr>
            <w:top w:val="none" w:sz="0" w:space="0" w:color="auto"/>
            <w:left w:val="none" w:sz="0" w:space="0" w:color="auto"/>
            <w:bottom w:val="none" w:sz="0" w:space="0" w:color="auto"/>
            <w:right w:val="none" w:sz="0" w:space="0" w:color="auto"/>
          </w:divBdr>
          <w:divsChild>
            <w:div w:id="1183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vhhla\AppData\Local\Temp\Rar$EXa9004.24416\Obec%20Mostkovice\mostkovice.cz\magdalena-vsetickova-dis\o-1003\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5206</Words>
  <Characters>30716</Characters>
  <Application>Microsoft Office Word</Application>
  <DocSecurity>0</DocSecurity>
  <Lines>255</Lines>
  <Paragraphs>71</Paragraphs>
  <ScaleCrop>false</ScaleCrop>
  <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Hlaváč</dc:creator>
  <cp:keywords/>
  <dc:description/>
  <cp:lastModifiedBy>Václav Hlaváč</cp:lastModifiedBy>
  <cp:revision>2</cp:revision>
  <dcterms:created xsi:type="dcterms:W3CDTF">2022-01-30T09:41:00Z</dcterms:created>
  <dcterms:modified xsi:type="dcterms:W3CDTF">2022-01-30T09:41:00Z</dcterms:modified>
</cp:coreProperties>
</file>