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1D56" w14:textId="77777777" w:rsidR="000A7634" w:rsidRPr="000A7634" w:rsidRDefault="000A7634" w:rsidP="000A7634">
      <w:pPr>
        <w:shd w:val="clear" w:color="auto" w:fill="FFFFFF"/>
        <w:spacing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ZASTUPITELSTVO OBCE JEDNALO</w:t>
      </w:r>
    </w:p>
    <w:p w14:paraId="68A26FA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AA2BDAD"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Schválilo  obecní vyhlášku č.3/2003 o zajištění veřejného pořádku.Tato vyhláška a hlavně její část kterou se stanoví konec veřejné produkce hudby a provozní  doby provozoven na území obce je vydána po připomínkách občanů k zabránění rušení nočního klidu nad míru přiměřenou.</w:t>
      </w:r>
    </w:p>
    <w:p w14:paraId="1053656D"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A66B65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Protože se po obci rozšiřuje nešvar vylepování plakátů a reklam na nevhodných a k tomu neurčených místech, rozhodlo vydat obecní vyhlášku k zabránění nepěkného vzhledu obce.Vyhláška stanoví pravidla pro umísťování plakátů a sankce za jejich porušování.</w:t>
      </w:r>
    </w:p>
    <w:p w14:paraId="016D830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148FE42"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Schválilo obecní vyhlášku o symbolech obce Mostkovice a jejich užívání.</w:t>
      </w:r>
    </w:p>
    <w:p w14:paraId="484F0BD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B85D83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Projednalo návrh rozpočtových opatření obecního rozpočtu 2003 a rozhodlo provést změny objektivně působících skutečností v příjmech a výdajích, tak jak byly předloženy.</w:t>
      </w:r>
    </w:p>
    <w:p w14:paraId="78C4E77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4F165A7"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Schválilo hospodářský výsledek z vedlejší hospodářské činnosti – provozu autokempinku za rok 2002.Nerozdělený zisk rozhodlo počínaje rokem 2003 převést na obnovu a opravy provozních zařízení.</w:t>
      </w:r>
    </w:p>
    <w:p w14:paraId="2BD576D6"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73CA7F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Vzalo na vědomí zprávu z 25.7.2003 o provedené kontrole NKÚ Olomouc, která se týká čerpání dotací a půjček na budovanou kanalizaci.Hospodářce uložilo dát do souladu zjištěné účetní nesrovnalosti.Kontrola nezjistila žádné porušení zásad v hospodaření a v čerpání  účelových dotací a půjček určených na výstavbu kanalizace.</w:t>
      </w:r>
    </w:p>
    <w:p w14:paraId="2D0384D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B0D1AF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S Jihomoravskou plynárenskou, a.s. Brno projednalo nabídku odprodeje plynovodu.Posoudilo podmínky, nabídnutou cenu a výhodnost odprodeje.Po zvážení všech skutečností rozhodlo plynovod odprodat.</w:t>
      </w:r>
    </w:p>
    <w:p w14:paraId="40CFE87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31617B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Projednalo nabídku prodeje akcií Jihomoravské energetiky,a.s. Brno.Po zvážení nabídnuté ceny za akcie a posouzení výhodnosti prodeje rozhodlo akcie prodat.</w:t>
      </w:r>
    </w:p>
    <w:p w14:paraId="019986D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9D62C56"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Schválilo odprodej obecních pozemků za úřední cenu:</w:t>
      </w:r>
    </w:p>
    <w:p w14:paraId="286FCE5B"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k.ú.Stichovice – parc.č.1074,697/1 a 1122/2,3 – přiměřené části k rekreačním objektům.</w:t>
      </w:r>
    </w:p>
    <w:p w14:paraId="644C4E1A"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                           parc.č.697 – přilehlá část k parcele žadatele</w:t>
      </w:r>
    </w:p>
    <w:p w14:paraId="5E5D1B80"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k.ú.Mostkovice – parc.č.1336/2 – přilehlá část k parcele žadatele.</w:t>
      </w:r>
    </w:p>
    <w:p w14:paraId="34F4F87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4EC7D1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Protože obec neobdržela rozhodnutí z řízení s firmou Herr Herr z roku 2001 o nepovolené skládce a o odstranění  terénních úprav, zaslána urgence na stavební úřad v Prostějově.V srpnu 2003 provedl úřad spolu s útvarem životního prostředí místní šetření v záležitosti pokračování řízení o nepovolených terénních úpravách v areálu firmy.Zjištěno provádění úprav bez stavebního povolení a porušování zákonů o ochraně životního prostředí.Zastupitelstvo obce se k záležitosti vyjádří po obdržení rozhodnutí.</w:t>
      </w:r>
    </w:p>
    <w:p w14:paraId="6F88AED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9A8E1E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Projednalo harmonogram provádění plánovaných investičních akcí:</w:t>
      </w:r>
    </w:p>
    <w:p w14:paraId="0EEFF6F9"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Kanalizace – v letošním roce bude realizován naprojektovaný rozsah.Zbytek do poloviny příštího roku.</w:t>
      </w:r>
    </w:p>
    <w:p w14:paraId="26E278F0"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Vodovod – v říjnu – listopadu bude zahájen jeho provoz.Zbytek rozvodu bude realizován v příštím roce v rozsahu podle výše dotací a přidělení finančních prostředků.</w:t>
      </w:r>
    </w:p>
    <w:p w14:paraId="594657CB"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lastRenderedPageBreak/>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Stavba DPS –stavební práce zahájeny v srpnu 2003.Jedná se o zaměření objektu, zemní práce, stavbu základů a základových pilotů.Do konce roku 2003 se předpokládá dokončení hrubé stavby.</w:t>
      </w:r>
    </w:p>
    <w:p w14:paraId="7AA2E0F5"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Oprava komunikací – práce zahájeny v září 2003 v pořadí jak budou hotovy přípojky – dokončení  Nové ulice, Uličky, Salatky, Pod lesem.</w:t>
      </w:r>
    </w:p>
    <w:p w14:paraId="559D0B8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4CFB22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Vyzvalo všechny členy zastupitelstva obce k nahlášení zjištěných nedodělků a poškození komunikací po výstavbě kanalizace a vodovodu.</w:t>
      </w:r>
    </w:p>
    <w:p w14:paraId="2EF33F6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4D4A1E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Po provedené výstavbě kanalizace byly na Kukově vyčištěny příkopy na odvod dešťové vody.Při těchto úpravách prokázáno nepovolené vypouštění odpadů do kanalizační sítě, která ještě není uvedena do provozu a nepovolené napojení svodů dešťové vody do kanalizační sítě.S těmito neodpovědnými občany bude vedeno řízení k odstranění nepovolených úprav.</w:t>
      </w:r>
    </w:p>
    <w:p w14:paraId="2C53A69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02B6F0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Uložilo projednat s provozovateli minigolfu a dětského tábora umístění směrových značení k jejich objektům.Označení sídla objektů je povinen učinit provozovatel.</w:t>
      </w:r>
    </w:p>
    <w:p w14:paraId="3D4F873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F03CFE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Projednalo pomoc hasičů při zavlažování areálu sokolovny a vyčištění kanalizace.tato pomoc bude prováděna v rámci pravidelného cvičení.</w:t>
      </w:r>
    </w:p>
    <w:p w14:paraId="404BB93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40D6D31"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Vzalo na vědomí nabídku hasičů provést nátěry čekáren u autobusových zastávek.Na provedení práce zajistilo potřebné barvy a nářadí.</w:t>
      </w:r>
    </w:p>
    <w:p w14:paraId="0222AE1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77D9887"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Schválilo zakoupení ojetého mikrobusu NISSAN pro potřeby Sboru dobrovolných hasičů.Mikrobus je zaregistrován do kategorie požární vozidlo.Bude sloužit i pro potřeby obecního úřadu.</w:t>
      </w:r>
    </w:p>
    <w:p w14:paraId="7851234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5BC40A8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Vzalo na vědomí informace starosty a ředitelky základní školy o kontrole na základní škole provedené Českou školní inspekcí.Kontrola byla provedena na základě cíleného anonymního udání.Prošetřování probíhalo křížově a komplexně.Verdikt kontrolní komise konstatuje výuku žáků na velmi dobré úrovni a bezchybnou práci vedení školy.Kontrola potvrdila závěry kontrolní komise z roku 2001, kdy byla škola hodnocena jako vynikající.</w:t>
      </w:r>
    </w:p>
    <w:p w14:paraId="0AD54F71"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455467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Vzalo na vědomí zprávu z valné hromady Energetického sdružení obcí jižní Moravy (ESOM), kterého je obec členem.Činnost ESOMu je zaměřena hlavně na prosazování změn  zákona o energiích tak, aby byly zrovnoprávněny vzájemné vztahy s dodavateli energií.</w:t>
      </w:r>
    </w:p>
    <w:p w14:paraId="467D27B6"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A693AD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Odsouhlasilo příspěvek ve výši 5.tis. Kč Svazu postižených civil.chorobami na společenskou, informační a osvětovou činnost a na rehabilitační a rekondiční léčbu.</w:t>
      </w:r>
    </w:p>
    <w:p w14:paraId="4203667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77F59B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Přijalo návrh člena zatupitelstva p.Dostála na výsadbu  zeleně po výkopech stavby kanalizace a vodovodu.Bude zpracován projekt s uvedením lokalit a druhů zeleně.Náklady na výsadbu budou zahrnuty do obecního rozpočtu 2004.</w:t>
      </w:r>
    </w:p>
    <w:p w14:paraId="0BA2BEC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D7E3361"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Učinilo opatření k zajištění vody.Dlouhodobé sucho způsobilo její nedostatek v některých částech obce.Od civilní  obrany byla dlouhodobě zapůjčena cisterna, která bude na požádání umísťována tam, kde to bude zapotřebí.</w:t>
      </w:r>
    </w:p>
    <w:p w14:paraId="6D8614E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BDE090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Na pozvání města Plumlov se zúčastnilo setkání okolních obcí v Žarovicích.Město Plumlov podalo návrh  a vyzvalo okolní obce (Mostkovice, Vícov, Stínava, Krumsín, Prostějovičky a Ohrozim) k vytvoření mikroregionu Plumlovsko.K prostudování obdrželo návrh  stanov.</w:t>
      </w:r>
    </w:p>
    <w:p w14:paraId="200D93F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lastRenderedPageBreak/>
        <w:t> </w:t>
      </w:r>
    </w:p>
    <w:p w14:paraId="43F2EBB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Navrhlo vyhlásit brigádu  na úklid kolem břehů přehrady.Protože hladina přehrady je o cca 3 –4 m nižší, naskýtá se jedinečná příležitost uklidit běžně nepřístupná místa.K účasti na brigádě vyzvalo rybáře, hasiče a všechny ochotné občany.</w:t>
      </w:r>
    </w:p>
    <w:p w14:paraId="594A662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63EFF9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9DF96D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1A9F01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F6DBC7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FE2F31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CO BY MĚL VĚDĚT KAŽDÝ OBČAN (pokračování)</w:t>
      </w:r>
    </w:p>
    <w:p w14:paraId="0094DAD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99BBB3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Obec jako objekt soukromoprávních vztahů</w:t>
      </w:r>
    </w:p>
    <w:p w14:paraId="1669789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744B8E2"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Chceme-li hovořit o obci jako o  subjektu – osobě, která vystupuje jako nositel řady vymezených  veřejných působností nelze přitom nevidět , že právě při výkonu své samostatné působnosti  a současně i při výkonu státní správy – jako přenesené působnosti, obec vstupuje do řady různorodých vztahů, které lze označit jako soukromoprávní. Vycházíme při tom z toho, že obec nerealizuje své kompetence jen a pouze veřejnoprávním způsobem, tedy formou správních rozhodnutí a obecně závazných vyhlášek. Obec ve vztazích, jichž je nositelem (účastníkem) vystupuje jako zcela rovnocenný a svébytný partner – právnická osoba, která má určité odlišnosti ve srovnání  s právnickými osobami soukromého práva.</w:t>
      </w:r>
    </w:p>
    <w:p w14:paraId="5275A97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Podle Ústavy ČR je obec základní územní samosprávný celek a současně veřejnoprávní společenství. V zákoně o obcích, který samostatně upravuje problematiku obce je obec vymezena jako právnická osoba. Občanský zákoník říká, že jednotky územní samosprávy jsou jedním z druhů právnických osob.V současnosti uvedené znaky  naplňuje jen jeden typ jednotek  územní samosprávy, kterým je právě obec.Nově to jsou i vyšší  územní samosprávné  celky – kraje.</w:t>
      </w:r>
    </w:p>
    <w:p w14:paraId="06F4162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Hledáme – li  zmínku o obcích v normách soukromého práva, neskončíme tím u vymezení v občanském zákoníku.Zvláštní normou upravující obchodně právnické vztahy k občanskému právu je právo obchodní. Obchodní zákoník upravuje obchodní závazkové vztahy (smluvní vztahy) také mezi samosprávnou územní jednotkou a podnikatelem při jeho podnikatelské činnosti, a to právě tehdy, jestliže se tyto smluvní  vztahy týkají zabezpečování veřejných potřeb.</w:t>
      </w:r>
    </w:p>
    <w:p w14:paraId="5D018AD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Z výše uvedeného jednoznačně vyplývá, že obec jako právnická osoba veřejného práva je nositelem všech podstatných znaků toho, co se v právu označuje jako právní subjektivita.Tzn.že obec je na jedné straně způsobilá práva a povinnosti nabývat a na druhé straně je současně způsobilá právními úkony se i zavazovat.</w:t>
      </w:r>
    </w:p>
    <w:p w14:paraId="1F37287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Obec vykazuje všechny standardní znaky právnické osoby.S tím souvisí  i otázky statutárních orgánů.Tedy osoby, jež je způsobilá práva a povinnosti vůči třetím osobám jménem obce vykonávat, a která je současně  způsobilá obec právně významně zavazovat. Tato otázka je v případě obce zvlášť důležitá. Kdo u obce jedná jejím jménem? Zákon o obcích žádnou zvláštní úpravu neobsahuje, vyjma toho, že označuje jako orgán obce starostu, u kterého říká, že zastupuje obec navenek.</w:t>
      </w:r>
    </w:p>
    <w:p w14:paraId="2217AA4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Zde nezbývá nic jiného než se řídit občanským zákoníkem. Nutno však říci, že v případě, kdy obec bude jednat jako podnikatel, bude se na její jednání vztahovat ustanovení obsažená v obchodním zákoníku. Z toho vyplývá, že právní úkony může jménem obce především činit její statutární orgán.Ovšem, kdo je u obce statutární orgán, to zákon o obcích nijak určitě neřeší.</w:t>
      </w:r>
    </w:p>
    <w:p w14:paraId="00EC523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Obecná občanskoprávní úprav sice říká, že statutární orgán právnické osoby obecně je ten, kdo je podle smlouvy o zřízení právnické osoby, popř. podle zakládací listiny nebo podle zákona oprávněn činit jménem právnické osoby právní úkony ve všech věcech.Hovoříme-li o obcích, nemůžeme uvažovat o zakládacích smlouvách či listinách – obec je právnickou osobou vzniklou ze zákona.Musíme hledat v zákoně o obcích.</w:t>
      </w:r>
    </w:p>
    <w:p w14:paraId="051ADB7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U obce je ovšem řešení tohoto problému obtížnější o tu skutečnost, že obec je svou povahou obecně mnohočetným společenstvím  osob – občanů, jež  řídí obec samosprávným – kolegiálním způsobem.Tzn.musíme na jedné straně dovodit ze zákona, kdo je právě tím „obecným jednatelem“, který je oprávněn za obec jednat  vůči  třetím osobám ve všech věcech, ovšem na straně druhé musíme současně určit, který orgán je oprávněn o věcech jednat a rozhodovat.</w:t>
      </w:r>
    </w:p>
    <w:p w14:paraId="7261B1F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lastRenderedPageBreak/>
        <w:t>Statutárním orgánem obce je zastupitelstvo.Svou povahou a současně působnostmi je nejvyšším kolegiálním orgánem obce plnící funkci valné hromady zvolených zástupců všech jejich občanů.Takovýto orgán není však orgánem výkonným (jednatelským), aby mohl jednat  jménem obce ve všech věcech (jako statutární orgán).</w:t>
      </w:r>
    </w:p>
    <w:p w14:paraId="28F4C78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Výkonným orgánem obce je rada obce. Ovšem ani v tomto případě není v zákoně uvedeno, že tento orgán je oprávněn jednat jménem obce ve všech věcech.Obdobně je tomu i u vymezení statutu starosty obce.Zákon na adresu starosty pouze konstatuje, že zastupuje obec navenek.</w:t>
      </w:r>
    </w:p>
    <w:p w14:paraId="519821A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Vzhledem k výše uvedenému můžeme konstatovat, že obec je ze zákona jednoznačně právnickou osobou, určení statutárního orgánu, ale jednoznačné není.Právní úprava postrádá takový normativní způsob zákonného vyjádření, jež by jednoznačně vymezovala, kdo je u obce statutárním orgánem v těch, kterých věcech.V takovéto situaci můžeme považovat za statutární orgán jak radu obce, tak současně starostu obce. Ve prospěch rady obce hovoří zákon, který říká, že rada obce je výkonným orgánem v oblasti samostatné působnosti, kam problematiku vzniku, změn a zániku soukromoprávních vztahů patří.Současně zákon říká, že do působnosti rady obce patří ve své podstatě vše, pokud nejsou dané otázky vyhrazeny zastupitelstvu obce jako nejvyššímu orgánu.Oproti tomuto názor, že starosta je jejím statutárním orgánem lze opřít jen o jedno ustanovení zákona o obcích, který říká, jak již bylo uvedeno – zastupuje obec navenek.V dalších ustanoveních nenalezneme nic, co by podporovalo názor, že statutárním orgánem obce jednajícím ve všech věcech jejím jménem je právě starosta obce.Není jisté, co formulační nepřesností „zastupuje navenek" měli zákonodárci na mysli – zastupování ve věcech výkonu veřejných působností, či zastupování ve vztazích soukromoprávních.Jednání za obec ve veřejnoprávních působnostech (v samostatných nebo přenesených) nelze uplatnit, neboť jednání a rozhodování má ve své působnosti rada obce jako výkonný orgán a zastupitelstvo obce jako nejvyšší orgán.Funkce starosty je potom v tom, že vykonává vůle těchto orgánů, popř. zajišťuje nad rámec tohoto i výkon kompetencí právě těchto orgánů.</w:t>
      </w:r>
    </w:p>
    <w:p w14:paraId="544FA456"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Z výše uvedeného lze přijmout závěr, že zákon o obcích spíše považuje za statutární orgán radu obce.Starostu můžeme jednoznačně považovat za statutární orgán v případě, že se obecní rada nevolí (tak je tomu v naší obci).V zákoně uvedené konstatování „starosta zastupuje obec navenek“, pak dovoluje výklad, že statutární orgán, kterým můžeme uvažovat radu obce, jedná jménem obce starosta.</w:t>
      </w:r>
    </w:p>
    <w:p w14:paraId="0E60589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132D75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67D146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Š K O L A</w:t>
      </w:r>
    </w:p>
    <w:p w14:paraId="77858D4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598A14B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Základní školu v roce 2002/2003 navštěvovalo celkem 36 žáků ve třech třídách.2.ročník byl samostatný.v 1.ročníku bylo 6 žáků,v 2.ročníku 11, ve 3.ročníku 9, ve 4.ročníku 7 a v 5.ročníku 3 žáci.Neprospěl jeden žák 1.ročníku.Žádnému žákovi nebyl udělen  snížený stupeň z chování.Žádný z žáků nedostal odklad ani dodatečný  odklad školní docházky.Žáci neměli žádné neomluvené hodiny.</w:t>
      </w:r>
    </w:p>
    <w:p w14:paraId="214A942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522F29D"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Žáky učilo 6 pedagogických pracovnic, z toho 3 s vysokoškolským vzděláním.Dvě pracovnice jsou odborně i pedagogicky způsobilé, tři pracovnice jsou způsobilé pedagogicky.Vychovatelka školní družiny je způsobilá  odborně i pedagogicky.Paní učitelky se během školního roku dále vzdělávaly na různých odborných kurzech a školeních. K dalšímu  vzdělávání také využívaly odborný tisk.Z cizích jazyků se vyučovala pouze němčina ve 4. A 5. Ročníku. Na škole chybí učitelka s aprobací na výuku anglického jazyka.Protože rodiče kritizovali absenci učitelky na tuto výuku, absolvuje jedna učitelka studium anglického jazyka k získání potřebné kvalifikace.</w:t>
      </w:r>
    </w:p>
    <w:p w14:paraId="68C2455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FEA8E9D"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Během školního roku se dařilo plnit záměry školy, tj. zkvalitnění výuky, důsledné dodržování učebního plánu, efektivnost výuky s využitím didaktických a audiovizuálních pomůcek, výuku na počítači, úzkou spolupráci s rodiči, zkvalitňování péče o integrované žáky, o děti zaostávající, ale i talentované, zapojování do soutěží a olympiád, vedení  zájmových kroužků.Vedení školy organizovalo besedy s protidrogovou problematikou a prosazovalo u žáků tzv.zdravý životní styl.</w:t>
      </w:r>
    </w:p>
    <w:p w14:paraId="646E1AD6"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F08830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 rámci mimoškolské aktivity se děti mohly zapojit do šesti  zájmových kroužků – německý a anglický jazyk, keramický, sportovní a výtvarný kroužek, informatika.Výuka náboženství probíhala 1x týdně a navštěvovalo ji 7 dětí.</w:t>
      </w:r>
    </w:p>
    <w:p w14:paraId="34982E2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D2ED95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lastRenderedPageBreak/>
        <w:t>Pod vedením pedagogů se žáci zúčastňovali také různých soutěží – výtvarných, hudebních, recitačních, sportovních, přírodovědných a dopravních.</w:t>
      </w:r>
    </w:p>
    <w:p w14:paraId="1954DCA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7A1209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Další mimoškolní činnost byla rovněž bohatá, proto uvádíme jen ty nejvýznamnější akce.Ve sportu žáci absolvovali plavecký výcvik a testovali se pro zařazení do sportovních tříd.V oblasti výchovné spolupracovali  s Lidovou hvězdárnou, účastnili se akcí na  dopravním hřišti, nacvičovali požární poplach, navštívili místní kostel, výchovně využili svátek „Den země“.Zúčastňovali se různých kulturních akcí – divadelních a filmových představení, vystoupení M.Nesvadby.Mezinárodního festivalu pro zdr.postiženou mládež na Plumlovské přehradě.V rámci společenských aktivit vyzdobili vánoční strom v obci, pořádali keramický jarmak, organizovali dětský karneval, vystoupili na mikulášské besídce, nacvičili vánoční program na setkání se seniory, na vítání novorozeňat a na kácení  máje.Prospěšná a již tradiční byla spolupráce s hasiči.Pěkných výsledků žáci dosáhli ve sběru odpadových surovin.</w:t>
      </w:r>
    </w:p>
    <w:p w14:paraId="2B6D519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BDF37C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Obec škole poskytla finance na opravy elektroinstalace a vodárny, osvětlení půdy a dvorku.Dále dětem poskytla finanční příspěvek na školu v přírodě, na plavecký výcvik a tradičně zakoupila prvňáčkům a odcházejícím žákům dárky.</w:t>
      </w:r>
    </w:p>
    <w:p w14:paraId="5D6B18F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0AAAA5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Základní škola rovněž spolupracovala s jinými školami a s dalšími subjekty.Se ZŠ Plumlov – návštěvy výstav a účast na stonožkovém týdnu.Ředitelství školy se zúčastňovalo pracovních schůzek s vedením ZŠ Plumlov, ZŠ Masarykova Prostějov, Laškov, Rozstání, Pivín, Kralice na Hané a  provádělo pohovory s pracovnicemi  Pedagogicko – psychologické poradny.Na škole vykonávají pravidelně souvislou pedagogickou praxi posluchačky Pedagogické fakulty UP Olomouc.K dalším aktivitám patří finanční podpora nadace „Hnutí stonožka“ a účast na vánočním jarmarku ZŠ Masarykova.</w:t>
      </w:r>
    </w:p>
    <w:p w14:paraId="5E5635F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C61BE9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Školní družinu navštěvovalo 25 dětí.Žáci měli možnost realizovat se v různorodých činnostech.Výtvarně, sbíráním přírodnin a jejich poznávání, pracovat s knihami a časopisy, luštit hádanky a křížovky.Měli možnost připravovat se na vyučování, pracovat na počítači, podílet se na výzdobě školy a připravovat dárky pro své blízké.Vychovatelka pro děti pravidelně organizovala soutěže s různorodou tématikou.Hlavním úkolem bylo dbát a pečovat o estetický vzhled sebe i svého prostředí, zaměřit se na kvalitní čtení a rozvoj početní zběhlosti, vést děti k pracovním a hygienickým návykům a využívat pobytu venku.Žáci navštěvovali družinu rádi.</w:t>
      </w:r>
    </w:p>
    <w:p w14:paraId="3CDA847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618DDF7"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Aktivně se na spolupráci se školou podílel i Klub přátel školy.Prováděl práce spojené s mikulášskou besídkou, školním plesem, dětským karnevalem, vánočním jarmarkem.Ke koordinaci své činnosti  se scházel na pravidelných schůzkách.</w:t>
      </w:r>
    </w:p>
    <w:p w14:paraId="2308159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82FFE12"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Lze konstatovat, že minulý školní rok proběhl bez vážnějších problémů a komplikací.Pedagogičtí pracovníci se plně věnovali vzdělávání mladé generace a ostatní pracovníci zajišťovali plynulý chod školy.</w:t>
      </w:r>
    </w:p>
    <w:p w14:paraId="3432BA5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922EE6D"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C219121"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Mateřskou školu v minulém roce navštěvovalo 22 dětí ( 8 chlapců a 14 děvčat). Vyučovaly je dvě pedagogické pracovnice.Věková struktura: méně než tříleté – 1, 3-4 leté – 10, 4-5 leté –5, 5-6 leté –6.</w:t>
      </w:r>
    </w:p>
    <w:p w14:paraId="5EC98E6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569098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Ve své výchovně vzdělávací činnosti se řídily novým Rámcovým vzdělávacím programem pro předškolní vzdělávání, které je vázáno k obecným i individuálním potřebám dětí.Paní učitelky se snažily dodat každému dítěti takovou podporu a péči, kterou potřebuje  a která mu vyhovuje.Rámcový vzdělávací program  je všeobecný vzdělávací základ, umožňující pedagogovi svobodné rozhodnutí jakou cestou půjde k cíli.U dětí byla prosazována samostatnost, výchovná a vzdělávací činnost byla založena na přímých zážitcích dětí, na jejich zvídavosti a potřebě objevovat.Snahou dále bylo, aby základem všeho byla hra, tvořivost, radost z učení, zájem pozorovat nové věci, získávat zkušenosti a získávat správné návyky, rozvíjet v nich schopnost porozumět sobě a světu, který je obklopuje.</w:t>
      </w:r>
    </w:p>
    <w:p w14:paraId="599EEFB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15EDC2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lastRenderedPageBreak/>
        <w:t>V rámci mimoškolních  aktivit paní učitelky pro děti připravily hodně zajímavých zájmových činností.Snažily se o bohatost dětských zážitků a o to, aby je co nejradostněji prožívaly.Již třetím rokem pracoval keramický kroužek „Angličtina hrou“.byla využívána spolupráce se základní školou, která se nachází ve stejné budově.Společně proto byly organizovány veškeré kulturní akce a vystoupení, což také napomáhá plynulému přechodu předškoláků do základní školy.</w:t>
      </w:r>
    </w:p>
    <w:p w14:paraId="6F3199FD"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5CED717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C2724D2"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4BC5B6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90BC427"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370F36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CO MOŽNÁ NEVÍTE</w:t>
      </w:r>
    </w:p>
    <w:p w14:paraId="1F37354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402A8E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Říčka Hloučela</w:t>
      </w:r>
    </w:p>
    <w:p w14:paraId="15155DF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FC17B61"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Pramen říčky Hloučely, která se v horním toku nazývá Okluka, se nachází v oblasti Drahanské vrchoviny severně od obce Buková.Zde má říčka charakter bystřiny a protéká převážně zalesněným územím jihovýchodním směrem.Okluka ústí do Podhradského rybníka, z něj se pak dostává do Plumlovské údolní nádrže.Z ní již vytéká přes spodní regulovatelnou výpust říčka Hloučela.</w:t>
      </w:r>
    </w:p>
    <w:p w14:paraId="6CA7251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Úsek od výpusti z Plumlovské přehrady po její soutok s říčkou Romže v délce 9,6 km tvoří  </w:t>
      </w:r>
      <w:r w:rsidRPr="000A7634">
        <w:rPr>
          <w:rFonts w:ascii="Arial" w:eastAsia="Times New Roman" w:hAnsi="Arial" w:cs="Arial"/>
          <w:color w:val="000000"/>
          <w:sz w:val="19"/>
          <w:szCs w:val="19"/>
          <w:u w:val="single"/>
          <w:lang w:eastAsia="cs-CZ"/>
        </w:rPr>
        <w:t>biokoridor Hloučela</w:t>
      </w:r>
      <w:r w:rsidRPr="000A7634">
        <w:rPr>
          <w:rFonts w:ascii="Arial" w:eastAsia="Times New Roman" w:hAnsi="Arial" w:cs="Arial"/>
          <w:color w:val="000000"/>
          <w:sz w:val="19"/>
          <w:szCs w:val="19"/>
          <w:lang w:eastAsia="cs-CZ"/>
        </w:rPr>
        <w:t>. Biokoridor je souvislý pás vegetace odlišné od okolí, který umožňuje migraci živočichů a rostlin.Biokoridor  Hloučela je tvořen říčkou Hloučelou, jejími meandry (říčními zákruty vytvořenými boční erozá řeky), říčními štěrkovými  terasami, břehovým a doprovodným porostem, několika loukami a hustou sítí pěšin.Hloučela protéká naší obcí, hned na začátku z ní nad jezem odbočuje Mlýnský náhon. Dále teče zemědělskou oblastí, pokračuje okrajovou městskou zástavbou Prostějova a za městem  ústí do Romže.Neregulovaná říčka (až na výjimky v naší obci) přirozeně meandruje v asi 50m širokém pásu sníženém oproti okolnímu terénu. V případě velkých průtoků se může voda v říčce beze škod rozlít a vsakováním se doplní zásoby podzemní vody.Četné meandry se střídají s úseky mělčin a hlubších tůní.</w:t>
      </w:r>
    </w:p>
    <w:p w14:paraId="63477A2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Hloučela je zařazena do I.stupně čistoty vody, i když protéká zemědělsky zatíženou, obydlenou a zastavěnou oblastí a i když vytéká ze znečištěním  velmi zatěžované Plumlovské přehrady.Přirozené široké štěrkové řečiště dobře napomáhá samočistícím schopnostem říčky, takže její kvalita je natolik dobrá, že tu bylo vyhlášeno pstruhové pásmo. Proto je zde možné spatřit také vodní živočichy, kteří jsou velmi nároční na  čistotu vody a poměrně citlivě reagují na jakoukoliv její změnu (např.střevle potoční, rak říční, apod.).</w:t>
      </w:r>
    </w:p>
    <w:p w14:paraId="482672C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Mezi ryby, se kterými se můžeme v Hloučele setkat, patří pstruh obecný, střevle potoční, hrouzek obecný, jelec tloušť, mřenka mramorovaná, okoun říční, úhoř říční, lipan podhorní, cejn velký aj.Druhová skladba zastoupených ryb je ovlivněna jejich únikem z Plumlovské přehrady a  umělým vysazováním do říčky.</w:t>
      </w:r>
    </w:p>
    <w:p w14:paraId="060D1342"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Biokoridor Hloučela je domovem asi 40 druhů ptáků.Výskyt vzácného ledňáčka říčního, který je náročný na kvalitní a čisté prostředí, opět dokazuje, že životní podmínky v biokoridoru se neustále zlepšují.Dalšími ptačími obyvateli jsou např.silně ohrožený lejsek šedý(zde hojný), ťuhýk obecný, zvonohlík zahradní, pěnkava obecná, stehlík obecný, pěnice černohlavá, kos černý, drozd zpěvný, konipas bílý a horský, kalous ušatý, žluna zelená, skorec vodní, strakapoud velký, červenka obecná, brhlík lesní, budníček menší, sedmihlásek hajní, hrdlička domácí, sýkora koňadra, vrabec domácí, špaček obecný.</w:t>
      </w:r>
    </w:p>
    <w:p w14:paraId="3EA886D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Dalšími živočichy, jež ej možné tu ještě spatřit, jsou např.skokan zelený a hnědý, užovka obojková, veverka obecná, zajíc polní, králík divoký, myšice lesní, kuna skalní, rejsek, srnec obecný, ondatra nebo netopýr vodní.</w:t>
      </w:r>
    </w:p>
    <w:p w14:paraId="6249EB5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Neméně významnou roli zastávají dřeviny, které jsou podél toku rozmanitě druhově zastoupeny.Velice kvalitní břehové prostory podél toku jsou tvořeny hlavně olšinami.Mezi ně jsou vtroušeny především vrba křehká a bílá, jasan ztepilý, javory mléč a klen, babyka, habr obecný, lípa srdčitá a širokolistá, duby, střemcha obecná a třešeň ptačí.Je naší  pýchou, že se tu vyskytují tři druhy jilmu: horský, vaz a polní. Z keřů tu najdeme brslen evropský, krušinu olšovou, ptačí zob, hlohy, šípkovou růži, bez černý, chmel otáčivý, svídu krvavou, slivoň trnku, vrbu trojmužnou a vrbu červenici.Tyto dřeviny vytvářejí ekologicky stabilní porosty a různým výškovým a prostorovým uspořádáním.</w:t>
      </w:r>
    </w:p>
    <w:p w14:paraId="48D5CDB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xml:space="preserve">V Biokoridoru se vyskytují bohužel také cizorodé druhy – přirozeně z náletů nebo v minulosti neuváženě vysazené: jírovec maďal, ořešák královský, topol černý.Další nepůvodní druhy mají navíc tendenci se rozrůstat a narušovat přirozené porosty, např.akát, javorovec jasanolistý, kustovnice cizí.Nevhodný je také </w:t>
      </w:r>
      <w:r w:rsidRPr="000A7634">
        <w:rPr>
          <w:rFonts w:ascii="Arial" w:eastAsia="Times New Roman" w:hAnsi="Arial" w:cs="Arial"/>
          <w:color w:val="000000"/>
          <w:sz w:val="19"/>
          <w:szCs w:val="19"/>
          <w:lang w:eastAsia="cs-CZ"/>
        </w:rPr>
        <w:lastRenderedPageBreak/>
        <w:t>topol kanadský, který velmi rychle roste, ale také velmi rychle stárne a ohrožuje své okolí pádem větví i celých stromů.Pokud takové dřeviny narušují funkce a rovnováhu v biokoridoru, měly by být postupně  vytlačovány rozumným kácením a nahrazovány původními druhy.Cílem je  dosáhnout smíšeného různověkého porostu domácích dřevin.</w:t>
      </w:r>
    </w:p>
    <w:p w14:paraId="4D416A9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Byliny jsou silně ovlivněny vnosem nadbytečných  živin z okolní zemědělské půdy a vlivem venčení psů. Dříve zde běžně rostoucí teplomilné rostliny byly nahrazeny plevelnými a rumištními druhy, např. kopřivou nebo měrnicí černou.Spolu s bylinnými vetřelci ze zahrádek, např. slunečnicí topinambur, netýkavkou žláznatou a zlatobýlem kanadským musí být potlačováni hlavně četnějším kosením.</w:t>
      </w:r>
    </w:p>
    <w:p w14:paraId="61A270B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 biokoridoru se setkáváme i s dalšími negativními vlivy.Jsou to kolonie garáží a zahrádek, často nevzhledné ploty zasahující téměř k říčce, nelegální nebo architektonicky nevhodné stavby, komposty ze zahrádek navršené v těsné blízkosti toku a především černé skládky.</w:t>
      </w:r>
    </w:p>
    <w:p w14:paraId="2FCB7BE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Biokoridor i samotná říčka má řadu ekologických a estetických funkcí.K nim patří především funkce bariéry a filtru, to hlavně v části, kdy koryto řeky prochází zástavbou v obci a okrajem městské zástavby.Zde filtr zabezpečuje čištění mas vzduchu od zplodin a prachu v ovzduší.Významnou roli také hraje protihluková a větrolamová bariéra.Dalším nepostradatelným kladem je zabezpečování přirozeného zdroje populace organismů.Neocenitelná je estetická funkce tohoto jedinečného přírodního celku.Díky tomu hojně vyhledávají tuto oblast obyvatelé naší obce a města Prostějova a využívají ji k vycházkám, rekreačnímu i výkonnostnímu běhu, cyklistice, sportovnímu rybaření, venčení psů, projížďkám na koni a příležitostně ke kanoistice.</w:t>
      </w:r>
    </w:p>
    <w:p w14:paraId="2C5DB2E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Každý občan naší obce jistě navštívil, navštěvuje, popř.po přečtení tohoto článku navštíví tuto jedinou přirozenou živou přírodu v blízkém okolí.Nepochybně by měl být rád, že něco tak samozřejmě obyčejného jako je Hloučela existuje! Jak dlouho však? Kvalitní životní prostředí, jehož jsme součástí, by mělo být jednou z priorit nás všech. Jediný, kdo do tohoto prostředí vědomě zasahuje, je právě člověk. Záleží jenom na nás, jestli se přidáme k těm, kteří sem vyvážejí odpadky nebo se zde budeme chovat ohleduplně a s úctou ke všemu živému.Každý z nás může podle svých schopností a možností přispět k tomu, aby tento krásný kousek přírody zůstal zachován.</w:t>
      </w:r>
    </w:p>
    <w:p w14:paraId="21A4005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Nakonec základní údaje o toku:</w:t>
      </w:r>
    </w:p>
    <w:p w14:paraId="2BACB4B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Správcem je Povodí Moravy, a.s. Brno, závod Morava, Olomouc</w:t>
      </w:r>
    </w:p>
    <w:p w14:paraId="1B9E6891"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Hydrologické údaje: -      průměrný sklon  dna je 6,04%</w:t>
      </w:r>
    </w:p>
    <w:p w14:paraId="271E351B"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celkový spád od hrany výtokového potrubí z přehrady po soutok s Romží činí 60 m</w:t>
      </w:r>
    </w:p>
    <w:p w14:paraId="4CE809A6"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průměrná teplota vody pod přehradou se pohybuje okolo 9,1ºC</w:t>
      </w:r>
    </w:p>
    <w:p w14:paraId="7CC71206"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průměrná teplota vzduchu dosahuje asi 7,2ºC</w:t>
      </w:r>
    </w:p>
    <w:p w14:paraId="7C0B5F85"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průměrný průtok 0,53 m³/s</w:t>
      </w:r>
    </w:p>
    <w:p w14:paraId="5B5C6E85" w14:textId="77777777" w:rsidR="000A7634" w:rsidRPr="000A7634" w:rsidRDefault="000A7634" w:rsidP="000A7634">
      <w:pPr>
        <w:shd w:val="clear" w:color="auto" w:fill="FFFFFF"/>
        <w:spacing w:before="120" w:after="0" w:line="240" w:lineRule="auto"/>
        <w:ind w:left="2055" w:hanging="360"/>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w:t>
      </w:r>
      <w:r w:rsidRPr="000A7634">
        <w:rPr>
          <w:rFonts w:ascii="Times New Roman" w:eastAsia="Times New Roman" w:hAnsi="Times New Roman" w:cs="Times New Roman"/>
          <w:color w:val="000000"/>
          <w:sz w:val="14"/>
          <w:szCs w:val="14"/>
          <w:lang w:eastAsia="cs-CZ"/>
        </w:rPr>
        <w:t>          </w:t>
      </w:r>
      <w:r w:rsidRPr="000A7634">
        <w:rPr>
          <w:rFonts w:ascii="Arial" w:eastAsia="Times New Roman" w:hAnsi="Arial" w:cs="Arial"/>
          <w:color w:val="000000"/>
          <w:sz w:val="19"/>
          <w:szCs w:val="19"/>
          <w:lang w:eastAsia="cs-CZ"/>
        </w:rPr>
        <w:t>maximální neškodný průtok korytem je 12 m³/s        </w:t>
      </w:r>
    </w:p>
    <w:p w14:paraId="0408D23D"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176338B" w14:textId="77777777" w:rsidR="000A7634" w:rsidRPr="000A7634" w:rsidRDefault="000A7634" w:rsidP="000A7634">
      <w:pPr>
        <w:shd w:val="clear" w:color="auto" w:fill="FFFFFF"/>
        <w:spacing w:before="120" w:after="0" w:line="240" w:lineRule="auto"/>
        <w:ind w:left="2055"/>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EA43CF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DC428B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95B1C3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7576AF6"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FAF43B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Z    H I S T O R I E</w:t>
      </w:r>
    </w:p>
    <w:p w14:paraId="71C4E5D1"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9B1812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r w:rsidRPr="000A7634">
        <w:rPr>
          <w:rFonts w:ascii="Arial" w:eastAsia="Times New Roman" w:hAnsi="Arial" w:cs="Arial"/>
          <w:color w:val="000000"/>
          <w:sz w:val="19"/>
          <w:szCs w:val="19"/>
          <w:u w:val="single"/>
          <w:lang w:eastAsia="cs-CZ"/>
        </w:rPr>
        <w:t>Hodiny na věži kostela</w:t>
      </w:r>
    </w:p>
    <w:p w14:paraId="19B59E1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77EFD7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Chloubou každé obce od nepaměti byl kostel s hodinami, který pravidelně rozeznívaly sametově znějící zvony oznamující poledne či klekání.Historie věžních hodin na kostele Nanebevzetí Panny Marie je téměř 90 let stará. Jejich instalace je spojena s poslední velkou přestavbou v dramatickém období I.světové války.</w:t>
      </w:r>
    </w:p>
    <w:p w14:paraId="0DCFD7D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xml:space="preserve">Na začátku 20.století byl kostel ve velmi špatném stavu.Vnější omítky byly odrány až na kamenné zdivo.Dřevěná vazba střechy věže byla úplně prohnilá, na spadnutí. Tento stav trval několik let, i když byl úřadům znám už v roce 1911.Teprve až v květnu roku 1914 začaly práce na opravě kostela.Zvenku byl celý </w:t>
      </w:r>
      <w:r w:rsidRPr="000A7634">
        <w:rPr>
          <w:rFonts w:ascii="Arial" w:eastAsia="Times New Roman" w:hAnsi="Arial" w:cs="Arial"/>
          <w:color w:val="000000"/>
          <w:sz w:val="19"/>
          <w:szCs w:val="19"/>
          <w:lang w:eastAsia="cs-CZ"/>
        </w:rPr>
        <w:lastRenderedPageBreak/>
        <w:t>kostel nově omítnut.Věž byla o 1 m nadezděna, pořízen nový portál, zhotověna na ní nová dřevěná konstrukce s mansardou a na vrcholu s železným křížkem.Střecha věže byla pokryta pálenou taškou.Práce na kostele zůstaly málem nedokončeny, neboť vznik I.světové války tyto práce velmi ovlivnil.S velkým úsilím a mnoha obětmi se konečně oprava dokončila.Celkové náklady činily 17. 000 K. Nad vchodem do kostela je letopočet této opravy: Renovatum anno Domini MCMXIV – obnoveno léta Páně 1914.</w:t>
      </w:r>
    </w:p>
    <w:p w14:paraId="7999143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Nyní již k instalaci hodin.V době, kdy stálo kolem stavby věže lešení, využili této příležitosti Jan Roháček – starosta, Josef Kouřil – obchodník a František Hanák – nadučitel a kronikář obce k pořízení věžních hodin.Kronikář Fr.Hanák o této události v roce 1915 zaznamenal: Na staré věži hodin nebylo, potřeba jich pocítěno dávno.Nesporná zásluha patří třem jmenovaným občanům, kteří se o jejich pořízení zasloužili.My tři vzali jsme věc tak energicky do rukou, že za měsíc od počátku naší akce hodiny byly na věži.Agitovali jsme všude: na ulici, v hospodě apod.Já jsem napsal povolání ve způsobu prosby, kostelník  Jan Soldán chodil s ním dům od domu po celé farnosti, někde obdařili  štědře, jinde, chudí, dle možností, mnozí a to zámožní, místo darů nadávali, již to tak bývá a bývalo a bude! Kostelní žebračka Zaoralová darovala 2K z mála, vlastně z ničeho.Soldán měl knížku: „Začátek subskripce (předběžného se zavázání, upsání) učinili jsme my, 3 – členné komité(skupina osob vybraná z většího celku)“:p.Roháček  - 20K, p.Kouřil – 10 K a p.Hanák – 10K. Ke knížeti Lichtensteinovi sestavil jsem prosbu na kterou daroval 300 K.Co scházelo, doplatila obec Mostkovice. Hodiny zhotovil brněnský hodinář František Moravus za 1.641 K. Hodiny tloukly ponejprv dne 5.července 1914, v neděli o 8 hodině ranní na den slovanských apoštolů Cyrila a Metoděje.Připomínám že žádost mou sestavenou ke knížeti Lichtensteinovi kaligrficky (krasopisně, dekorativním způsobem písma s ilustracemi nebo ornamentem) opsal učitel Jan Pospíšil.Náš 3-členný komité mnul si ruce radostí.Co jsme vzali do rukou, provedeno v měsíci s kvapem velikým.Hodiny musely být na věži dříve než bude lešení stavby věže odstraněno.Kdyby v této době akce nebyla vzata do ruky, pak se věc nepodařila.Stavitelé Konečný a Nedělník stále se dotazovali, mají-li učinit otvory pro ručičky.Pravili, že není možné v krátké době hodiny sestaviti.Řekli jsme: “ Otvory udělejte, hodiny musí být!“ Stálo nás to prosby, by nechali lešení, zdržovali jsme je od práce, mimo to lešení potřebovali na škole měšťanské v Plumlově.Vyhověli nám, lešení nechali a tak hodiny postaveny! Dívají se na ně nyní vděčně ti, kteří dali i ti, kteří nedali!My jsme rádi, že můžeme se chlubiti zásluhou o věc všeobecně prospěšnou a dobrou! Kniha sbírek uložena bude společně s památkami na válečnou dobu.Podotýkám, že báně na věži vztyčena dne 18.června 1914.</w:t>
      </w:r>
    </w:p>
    <w:p w14:paraId="00AAA25C"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Ještě jednu informaci kronikář Fr.Hanák v souvislosti s věžními hodinami zaznamenal.Nese název „Nezvonilo se, hodiny stály.“Poněvadž do obecního rozpočtu na rok 1923 nebyla zařazena odměna  za zvonění a natahování hodin, nebyla také zvoníkovi vyplacena.Po vzájemném se domlouvání z jedné strany obecního výboru, z druhé pak kostelníka p.Jana Soldána (zemřel r.1937 ve věku 57 let), přestal kostelník  zvonit a natahovat hodiny, což trvalo od 1. do 16.února.Obě strany dostaly se až k okresnímu soudu do Plumlově.Obecní výbor opíral se o stanovisko, že zvonění poledne a ranního i večerního klekání jest bohoslužebný úkon.Kostelník namítal proti tomu, že jest to na vesnici měření času. Okresní soud sdílel náhled kostelníka, podobně i úředník zemského výboru, který přijel do Mostkovic sestavit obecní rozpočet na rok  1924.Úředník  tento v přítomnosti starosty obce p.Václava Cinka, předsedy finančního odboru p.Fr.Jančíka, členů obecního výboru p.Václ.Cinka, hostinského a Jana Roháčka zařadil do rozpočtu na rok 1924 položku zvoníka, kterému pak vyplacena po vzájemné dohodě odměna i na rok 1923 a tím stávka zvoníka i natahovače hodin skončena.Dne 16.února začalo se zvonit a natahovaly se i hodiny.</w:t>
      </w:r>
    </w:p>
    <w:p w14:paraId="2D23656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Za léta provozu hodinového stroje došlo ke značnému opotřebení součástí a tím nepřesnému chodu.Počátkem 90.let minulého století byl již hodinový stroj v kritickém stavu a přes časté opravy téměř nefunkční.Zastupitelstvo obce proto v roce 1994 pro obnovení tradice zvažovalo, zda věnovat často velmi vysoký obnos do opravy starého stroje, nebo relativně levně pořídit přesné elektronické hodiny, které není nutno denně natahovat.Rozhodlo se pro systém elektronických hodin, který již několik let úspěšně oživuje hodiny po celé naší vlasti.Provedlo výběrové řízení na nákup a instalaci elektronických hodin a vybralo si firmu VKT Group CZ Šternberk.Tato firma byla vybrána pro cenově nejlepší nabídku a s ohledem na technické zkušenosti, na samozřejmou záruku servisu a pravidelných revizí.Pořizovací  cena elektronických hodin včetně instalace a montáže činila 80 tisíc Kč.</w:t>
      </w:r>
    </w:p>
    <w:p w14:paraId="41F72E2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Při instalaci elektronických hodin není původní hodinový stroj v systému využit.Zůstává bez jakéhokoliv zásahu technickou památkou pro příští pokolení.V systému  zůstávají původní ciferník s ručičkami a hřídele pohonu ručiček.Instalace tak nenarušuje historickou hodnotu a vzhled původních hodin a celé stavby.</w:t>
      </w:r>
    </w:p>
    <w:p w14:paraId="42B1DFC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Vlastní  pohon ručiček je nahrazen  12 V servopohonem.Systém se dále skládá ze zabudované skříňky s elektronikou a digitálními hodinami. Chod hodin je trvalý, bez natahování a seřizování.Přesný chod je řízený radiočasem, který automaticky mění letní a zimní čas. Nízká spotřeba  el.proudu – příkon 10W zaručuje levný provoz.Pro případ výpadku el.proudu je v systému zapojena digitální ústředna se záložním zdrojem (záloha na 5 dní).</w:t>
      </w:r>
    </w:p>
    <w:p w14:paraId="3CE1A19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701EE36"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01C4FD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lastRenderedPageBreak/>
        <w:t> </w:t>
      </w:r>
    </w:p>
    <w:p w14:paraId="39304DE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D29DD2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A16F90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E5BD6F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45354C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2BE8C218"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B6ADE1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DD7349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409074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9681B4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9EA9A4D"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82E6852"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764DE4B"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3B0A82E"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B30CAC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K Ř Í Ž O V K A</w:t>
      </w:r>
    </w:p>
    <w:p w14:paraId="39DED9A7"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550B47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Láska – silný pozitivní citový vztah k osobám, věcem, ideím, k sobě samému.Má rozmanité podoby: od pohlavní, smyslové, estetické k ….(tajenka), od hledající vlastní uspokojení k zapomínající na sebe, obětavé a darující.</w:t>
      </w:r>
    </w:p>
    <w:p w14:paraId="7427CFB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36583F7A"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7287F45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4B6E48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576A37B5" w14:textId="77777777" w:rsidR="000A7634" w:rsidRPr="000A7634" w:rsidRDefault="000A7634" w:rsidP="000A7634">
      <w:pPr>
        <w:shd w:val="clear" w:color="auto" w:fill="FFFFFF"/>
        <w:spacing w:before="12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tbl>
      <w:tblPr>
        <w:tblW w:w="0" w:type="auto"/>
        <w:tblCellMar>
          <w:left w:w="0" w:type="dxa"/>
          <w:right w:w="0" w:type="dxa"/>
        </w:tblCellMar>
        <w:tblLook w:val="04A0" w:firstRow="1" w:lastRow="0" w:firstColumn="1" w:lastColumn="0" w:noHBand="0" w:noVBand="1"/>
      </w:tblPr>
      <w:tblGrid>
        <w:gridCol w:w="1010"/>
        <w:gridCol w:w="520"/>
        <w:gridCol w:w="520"/>
        <w:gridCol w:w="520"/>
        <w:gridCol w:w="520"/>
        <w:gridCol w:w="520"/>
        <w:gridCol w:w="520"/>
        <w:gridCol w:w="520"/>
        <w:gridCol w:w="520"/>
        <w:gridCol w:w="520"/>
        <w:gridCol w:w="520"/>
        <w:gridCol w:w="520"/>
        <w:gridCol w:w="520"/>
        <w:gridCol w:w="520"/>
        <w:gridCol w:w="520"/>
        <w:gridCol w:w="520"/>
      </w:tblGrid>
      <w:tr w:rsidR="000A7634" w:rsidRPr="000A7634" w14:paraId="2BEAFD32" w14:textId="77777777" w:rsidTr="000A7634">
        <w:trPr>
          <w:trHeight w:val="246"/>
        </w:trPr>
        <w:tc>
          <w:tcPr>
            <w:tcW w:w="1010" w:type="dxa"/>
            <w:tcMar>
              <w:top w:w="0" w:type="dxa"/>
              <w:left w:w="30" w:type="dxa"/>
              <w:bottom w:w="0" w:type="dxa"/>
              <w:right w:w="30" w:type="dxa"/>
            </w:tcMar>
            <w:hideMark/>
          </w:tcPr>
          <w:p w14:paraId="20E7EFBA" w14:textId="77777777" w:rsidR="000A7634" w:rsidRPr="000A7634" w:rsidRDefault="000A7634" w:rsidP="000A7634">
            <w:pPr>
              <w:spacing w:before="120" w:after="0" w:line="240" w:lineRule="auto"/>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Mar>
              <w:top w:w="0" w:type="dxa"/>
              <w:left w:w="30" w:type="dxa"/>
              <w:bottom w:w="0" w:type="dxa"/>
              <w:right w:w="30" w:type="dxa"/>
            </w:tcMar>
            <w:hideMark/>
          </w:tcPr>
          <w:p w14:paraId="7CE4654B"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1</w:t>
            </w:r>
          </w:p>
        </w:tc>
        <w:tc>
          <w:tcPr>
            <w:tcW w:w="520" w:type="dxa"/>
            <w:tcMar>
              <w:top w:w="0" w:type="dxa"/>
              <w:left w:w="30" w:type="dxa"/>
              <w:bottom w:w="0" w:type="dxa"/>
              <w:right w:w="30" w:type="dxa"/>
            </w:tcMar>
            <w:hideMark/>
          </w:tcPr>
          <w:p w14:paraId="610EED53"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2</w:t>
            </w:r>
          </w:p>
        </w:tc>
        <w:tc>
          <w:tcPr>
            <w:tcW w:w="520" w:type="dxa"/>
            <w:tcMar>
              <w:top w:w="0" w:type="dxa"/>
              <w:left w:w="30" w:type="dxa"/>
              <w:bottom w:w="0" w:type="dxa"/>
              <w:right w:w="30" w:type="dxa"/>
            </w:tcMar>
            <w:hideMark/>
          </w:tcPr>
          <w:p w14:paraId="14B36564"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3</w:t>
            </w:r>
          </w:p>
        </w:tc>
        <w:tc>
          <w:tcPr>
            <w:tcW w:w="520" w:type="dxa"/>
            <w:tcMar>
              <w:top w:w="0" w:type="dxa"/>
              <w:left w:w="30" w:type="dxa"/>
              <w:bottom w:w="0" w:type="dxa"/>
              <w:right w:w="30" w:type="dxa"/>
            </w:tcMar>
            <w:hideMark/>
          </w:tcPr>
          <w:p w14:paraId="414577CF"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4</w:t>
            </w:r>
          </w:p>
        </w:tc>
        <w:tc>
          <w:tcPr>
            <w:tcW w:w="520" w:type="dxa"/>
            <w:tcMar>
              <w:top w:w="0" w:type="dxa"/>
              <w:left w:w="30" w:type="dxa"/>
              <w:bottom w:w="0" w:type="dxa"/>
              <w:right w:w="30" w:type="dxa"/>
            </w:tcMar>
            <w:hideMark/>
          </w:tcPr>
          <w:p w14:paraId="211208CF"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5</w:t>
            </w:r>
          </w:p>
        </w:tc>
        <w:tc>
          <w:tcPr>
            <w:tcW w:w="520" w:type="dxa"/>
            <w:tcMar>
              <w:top w:w="0" w:type="dxa"/>
              <w:left w:w="30" w:type="dxa"/>
              <w:bottom w:w="0" w:type="dxa"/>
              <w:right w:w="30" w:type="dxa"/>
            </w:tcMar>
            <w:hideMark/>
          </w:tcPr>
          <w:p w14:paraId="4BE8A10D"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6</w:t>
            </w:r>
          </w:p>
        </w:tc>
        <w:tc>
          <w:tcPr>
            <w:tcW w:w="520" w:type="dxa"/>
            <w:tcMar>
              <w:top w:w="0" w:type="dxa"/>
              <w:left w:w="30" w:type="dxa"/>
              <w:bottom w:w="0" w:type="dxa"/>
              <w:right w:w="30" w:type="dxa"/>
            </w:tcMar>
            <w:hideMark/>
          </w:tcPr>
          <w:p w14:paraId="36773DE0"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7</w:t>
            </w:r>
          </w:p>
        </w:tc>
        <w:tc>
          <w:tcPr>
            <w:tcW w:w="520" w:type="dxa"/>
            <w:tcMar>
              <w:top w:w="0" w:type="dxa"/>
              <w:left w:w="30" w:type="dxa"/>
              <w:bottom w:w="0" w:type="dxa"/>
              <w:right w:w="30" w:type="dxa"/>
            </w:tcMar>
            <w:hideMark/>
          </w:tcPr>
          <w:p w14:paraId="178D7F29"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8</w:t>
            </w:r>
          </w:p>
        </w:tc>
        <w:tc>
          <w:tcPr>
            <w:tcW w:w="520" w:type="dxa"/>
            <w:tcMar>
              <w:top w:w="0" w:type="dxa"/>
              <w:left w:w="30" w:type="dxa"/>
              <w:bottom w:w="0" w:type="dxa"/>
              <w:right w:w="30" w:type="dxa"/>
            </w:tcMar>
            <w:hideMark/>
          </w:tcPr>
          <w:p w14:paraId="2A5417FF"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9</w:t>
            </w:r>
          </w:p>
        </w:tc>
        <w:tc>
          <w:tcPr>
            <w:tcW w:w="520" w:type="dxa"/>
            <w:tcMar>
              <w:top w:w="0" w:type="dxa"/>
              <w:left w:w="30" w:type="dxa"/>
              <w:bottom w:w="0" w:type="dxa"/>
              <w:right w:w="30" w:type="dxa"/>
            </w:tcMar>
            <w:hideMark/>
          </w:tcPr>
          <w:p w14:paraId="77294BC7"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10</w:t>
            </w:r>
          </w:p>
        </w:tc>
        <w:tc>
          <w:tcPr>
            <w:tcW w:w="520" w:type="dxa"/>
            <w:tcMar>
              <w:top w:w="0" w:type="dxa"/>
              <w:left w:w="30" w:type="dxa"/>
              <w:bottom w:w="0" w:type="dxa"/>
              <w:right w:w="30" w:type="dxa"/>
            </w:tcMar>
            <w:hideMark/>
          </w:tcPr>
          <w:p w14:paraId="064D0FB3"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11</w:t>
            </w:r>
          </w:p>
        </w:tc>
        <w:tc>
          <w:tcPr>
            <w:tcW w:w="520" w:type="dxa"/>
            <w:tcMar>
              <w:top w:w="0" w:type="dxa"/>
              <w:left w:w="30" w:type="dxa"/>
              <w:bottom w:w="0" w:type="dxa"/>
              <w:right w:w="30" w:type="dxa"/>
            </w:tcMar>
            <w:hideMark/>
          </w:tcPr>
          <w:p w14:paraId="556009FC"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12</w:t>
            </w:r>
          </w:p>
        </w:tc>
        <w:tc>
          <w:tcPr>
            <w:tcW w:w="520" w:type="dxa"/>
            <w:tcMar>
              <w:top w:w="0" w:type="dxa"/>
              <w:left w:w="30" w:type="dxa"/>
              <w:bottom w:w="0" w:type="dxa"/>
              <w:right w:w="30" w:type="dxa"/>
            </w:tcMar>
            <w:hideMark/>
          </w:tcPr>
          <w:p w14:paraId="606BFF15"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13</w:t>
            </w:r>
          </w:p>
        </w:tc>
        <w:tc>
          <w:tcPr>
            <w:tcW w:w="520" w:type="dxa"/>
            <w:tcMar>
              <w:top w:w="0" w:type="dxa"/>
              <w:left w:w="30" w:type="dxa"/>
              <w:bottom w:w="0" w:type="dxa"/>
              <w:right w:w="30" w:type="dxa"/>
            </w:tcMar>
            <w:hideMark/>
          </w:tcPr>
          <w:p w14:paraId="2A25B01B"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14</w:t>
            </w:r>
          </w:p>
        </w:tc>
        <w:tc>
          <w:tcPr>
            <w:tcW w:w="520" w:type="dxa"/>
            <w:tcMar>
              <w:top w:w="0" w:type="dxa"/>
              <w:left w:w="30" w:type="dxa"/>
              <w:bottom w:w="0" w:type="dxa"/>
              <w:right w:w="30" w:type="dxa"/>
            </w:tcMar>
            <w:hideMark/>
          </w:tcPr>
          <w:p w14:paraId="02E1CFBB"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15</w:t>
            </w:r>
          </w:p>
        </w:tc>
      </w:tr>
      <w:tr w:rsidR="000A7634" w:rsidRPr="000A7634" w14:paraId="73E37FCD" w14:textId="77777777" w:rsidTr="000A7634">
        <w:trPr>
          <w:trHeight w:val="246"/>
        </w:trPr>
        <w:tc>
          <w:tcPr>
            <w:tcW w:w="1010" w:type="dxa"/>
            <w:tcMar>
              <w:top w:w="0" w:type="dxa"/>
              <w:left w:w="30" w:type="dxa"/>
              <w:bottom w:w="0" w:type="dxa"/>
              <w:right w:w="30" w:type="dxa"/>
            </w:tcMar>
            <w:hideMark/>
          </w:tcPr>
          <w:p w14:paraId="71002CD9"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A</w:t>
            </w:r>
          </w:p>
        </w:tc>
        <w:tc>
          <w:tcPr>
            <w:tcW w:w="520" w:type="dxa"/>
            <w:tcBorders>
              <w:top w:val="single" w:sz="6" w:space="0" w:color="auto"/>
              <w:left w:val="single" w:sz="6" w:space="0" w:color="auto"/>
              <w:bottom w:val="single" w:sz="2" w:space="0" w:color="auto"/>
              <w:right w:val="single" w:sz="2" w:space="0" w:color="auto"/>
            </w:tcBorders>
            <w:tcMar>
              <w:top w:w="0" w:type="dxa"/>
              <w:left w:w="30" w:type="dxa"/>
              <w:bottom w:w="0" w:type="dxa"/>
              <w:right w:w="30" w:type="dxa"/>
            </w:tcMar>
            <w:hideMark/>
          </w:tcPr>
          <w:p w14:paraId="2EC56ED4"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6739875E"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250AFE83"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31D2A781"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7970D760"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7903841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6" w:space="0" w:color="auto"/>
            </w:tcBorders>
            <w:tcMar>
              <w:top w:w="0" w:type="dxa"/>
              <w:left w:w="30" w:type="dxa"/>
              <w:bottom w:w="0" w:type="dxa"/>
              <w:right w:w="30" w:type="dxa"/>
            </w:tcMar>
            <w:hideMark/>
          </w:tcPr>
          <w:p w14:paraId="16EE8CA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589745C6"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3E5CABF9"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043E50A5"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6" w:space="0" w:color="auto"/>
            </w:tcBorders>
            <w:tcMar>
              <w:top w:w="0" w:type="dxa"/>
              <w:left w:w="30" w:type="dxa"/>
              <w:bottom w:w="0" w:type="dxa"/>
              <w:right w:w="30" w:type="dxa"/>
            </w:tcMar>
            <w:hideMark/>
          </w:tcPr>
          <w:p w14:paraId="65A86D9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0981BED6"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5182BDF4"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2" w:space="0" w:color="auto"/>
            </w:tcBorders>
            <w:tcMar>
              <w:top w:w="0" w:type="dxa"/>
              <w:left w:w="30" w:type="dxa"/>
              <w:bottom w:w="0" w:type="dxa"/>
              <w:right w:w="30" w:type="dxa"/>
            </w:tcMar>
            <w:hideMark/>
          </w:tcPr>
          <w:p w14:paraId="1FBE2BE9"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single" w:sz="6" w:space="0" w:color="auto"/>
              <w:left w:val="nil"/>
              <w:bottom w:val="single" w:sz="2" w:space="0" w:color="auto"/>
              <w:right w:val="single" w:sz="6" w:space="0" w:color="auto"/>
            </w:tcBorders>
            <w:tcMar>
              <w:top w:w="0" w:type="dxa"/>
              <w:left w:w="30" w:type="dxa"/>
              <w:bottom w:w="0" w:type="dxa"/>
              <w:right w:w="30" w:type="dxa"/>
            </w:tcMar>
            <w:hideMark/>
          </w:tcPr>
          <w:p w14:paraId="5DA73D3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r>
      <w:tr w:rsidR="000A7634" w:rsidRPr="000A7634" w14:paraId="11E4F863" w14:textId="77777777" w:rsidTr="000A7634">
        <w:trPr>
          <w:trHeight w:val="246"/>
        </w:trPr>
        <w:tc>
          <w:tcPr>
            <w:tcW w:w="1010" w:type="dxa"/>
            <w:tcMar>
              <w:top w:w="0" w:type="dxa"/>
              <w:left w:w="30" w:type="dxa"/>
              <w:bottom w:w="0" w:type="dxa"/>
              <w:right w:w="30" w:type="dxa"/>
            </w:tcMar>
            <w:hideMark/>
          </w:tcPr>
          <w:p w14:paraId="79AAD71A"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B</w:t>
            </w:r>
          </w:p>
        </w:tc>
        <w:tc>
          <w:tcPr>
            <w:tcW w:w="520" w:type="dxa"/>
            <w:tcBorders>
              <w:top w:val="nil"/>
              <w:left w:val="single" w:sz="6" w:space="0" w:color="auto"/>
              <w:bottom w:val="single" w:sz="2" w:space="0" w:color="auto"/>
              <w:right w:val="single" w:sz="2" w:space="0" w:color="auto"/>
            </w:tcBorders>
            <w:tcMar>
              <w:top w:w="0" w:type="dxa"/>
              <w:left w:w="30" w:type="dxa"/>
              <w:bottom w:w="0" w:type="dxa"/>
              <w:right w:w="30" w:type="dxa"/>
            </w:tcMar>
            <w:hideMark/>
          </w:tcPr>
          <w:p w14:paraId="2A0AF58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017B453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711A454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17DFFABA"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06A2796E"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22192BD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AB4418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3043CBFD"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3F575DD"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6AB767AA"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1910D06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518E67A"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174E99F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D760CD9"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74D7B26D"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r>
      <w:tr w:rsidR="000A7634" w:rsidRPr="000A7634" w14:paraId="173C6888" w14:textId="77777777" w:rsidTr="000A7634">
        <w:trPr>
          <w:trHeight w:val="246"/>
        </w:trPr>
        <w:tc>
          <w:tcPr>
            <w:tcW w:w="1010" w:type="dxa"/>
            <w:tcMar>
              <w:top w:w="0" w:type="dxa"/>
              <w:left w:w="30" w:type="dxa"/>
              <w:bottom w:w="0" w:type="dxa"/>
              <w:right w:w="30" w:type="dxa"/>
            </w:tcMar>
            <w:hideMark/>
          </w:tcPr>
          <w:p w14:paraId="181999F3"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C</w:t>
            </w:r>
          </w:p>
        </w:tc>
        <w:tc>
          <w:tcPr>
            <w:tcW w:w="520" w:type="dxa"/>
            <w:tcBorders>
              <w:top w:val="nil"/>
              <w:left w:val="single" w:sz="6" w:space="0" w:color="auto"/>
              <w:bottom w:val="single" w:sz="2" w:space="0" w:color="auto"/>
              <w:right w:val="single" w:sz="2" w:space="0" w:color="auto"/>
            </w:tcBorders>
            <w:tcMar>
              <w:top w:w="0" w:type="dxa"/>
              <w:left w:w="30" w:type="dxa"/>
              <w:bottom w:w="0" w:type="dxa"/>
              <w:right w:w="30" w:type="dxa"/>
            </w:tcMar>
            <w:hideMark/>
          </w:tcPr>
          <w:p w14:paraId="2933CAA8"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2F25E88"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67215687"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0501720E"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238143FA"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1198CD6"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3C3CBE5E"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015FE0B6"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563C614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656E009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818C36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790DCCAA"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21718C1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1C176130"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47F82F53"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r>
      <w:tr w:rsidR="000A7634" w:rsidRPr="000A7634" w14:paraId="394DBA8D" w14:textId="77777777" w:rsidTr="000A7634">
        <w:trPr>
          <w:trHeight w:val="246"/>
        </w:trPr>
        <w:tc>
          <w:tcPr>
            <w:tcW w:w="1010" w:type="dxa"/>
            <w:tcMar>
              <w:top w:w="0" w:type="dxa"/>
              <w:left w:w="30" w:type="dxa"/>
              <w:bottom w:w="0" w:type="dxa"/>
              <w:right w:w="30" w:type="dxa"/>
            </w:tcMar>
            <w:hideMark/>
          </w:tcPr>
          <w:p w14:paraId="0382FA08"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D</w:t>
            </w:r>
          </w:p>
        </w:tc>
        <w:tc>
          <w:tcPr>
            <w:tcW w:w="520" w:type="dxa"/>
            <w:tcBorders>
              <w:top w:val="nil"/>
              <w:left w:val="single" w:sz="6" w:space="0" w:color="auto"/>
              <w:bottom w:val="single" w:sz="2" w:space="0" w:color="auto"/>
              <w:right w:val="single" w:sz="2" w:space="0" w:color="auto"/>
            </w:tcBorders>
            <w:tcMar>
              <w:top w:w="0" w:type="dxa"/>
              <w:left w:w="30" w:type="dxa"/>
              <w:bottom w:w="0" w:type="dxa"/>
              <w:right w:w="30" w:type="dxa"/>
            </w:tcMar>
            <w:hideMark/>
          </w:tcPr>
          <w:p w14:paraId="52BEC977"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7C43BBC9"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D87FAE4"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74B0D3D1"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EBAF4B5"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254AA04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AF41D3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2126548"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56C456DE"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5456913"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12DCE35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F0AF1A6"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21E5541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75D871BD"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0B904903"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r>
      <w:tr w:rsidR="000A7634" w:rsidRPr="000A7634" w14:paraId="3EEDE5A3" w14:textId="77777777" w:rsidTr="000A7634">
        <w:trPr>
          <w:trHeight w:val="246"/>
        </w:trPr>
        <w:tc>
          <w:tcPr>
            <w:tcW w:w="1010" w:type="dxa"/>
            <w:tcMar>
              <w:top w:w="0" w:type="dxa"/>
              <w:left w:w="30" w:type="dxa"/>
              <w:bottom w:w="0" w:type="dxa"/>
              <w:right w:w="30" w:type="dxa"/>
            </w:tcMar>
            <w:hideMark/>
          </w:tcPr>
          <w:p w14:paraId="75FA917B"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E</w:t>
            </w:r>
          </w:p>
        </w:tc>
        <w:tc>
          <w:tcPr>
            <w:tcW w:w="520" w:type="dxa"/>
            <w:tcBorders>
              <w:top w:val="nil"/>
              <w:left w:val="single" w:sz="6" w:space="0" w:color="auto"/>
              <w:bottom w:val="single" w:sz="2" w:space="0" w:color="auto"/>
              <w:right w:val="single" w:sz="2" w:space="0" w:color="auto"/>
            </w:tcBorders>
            <w:tcMar>
              <w:top w:w="0" w:type="dxa"/>
              <w:left w:w="30" w:type="dxa"/>
              <w:bottom w:w="0" w:type="dxa"/>
              <w:right w:w="30" w:type="dxa"/>
            </w:tcMar>
            <w:hideMark/>
          </w:tcPr>
          <w:p w14:paraId="28AC08D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6ADC860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290FD8C0"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5FFAF56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39A60880"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1A0EF4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0608CD17"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1AB0B1B7"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079E8277"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66FFBF8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7C64B0D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DE1AE94"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15F348B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3138A1D7"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64A59264"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r>
      <w:tr w:rsidR="000A7634" w:rsidRPr="000A7634" w14:paraId="7FBE6860" w14:textId="77777777" w:rsidTr="000A7634">
        <w:trPr>
          <w:trHeight w:val="246"/>
        </w:trPr>
        <w:tc>
          <w:tcPr>
            <w:tcW w:w="1010" w:type="dxa"/>
            <w:tcMar>
              <w:top w:w="0" w:type="dxa"/>
              <w:left w:w="30" w:type="dxa"/>
              <w:bottom w:w="0" w:type="dxa"/>
              <w:right w:w="30" w:type="dxa"/>
            </w:tcMar>
            <w:hideMark/>
          </w:tcPr>
          <w:p w14:paraId="478F79DA"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F</w:t>
            </w:r>
          </w:p>
        </w:tc>
        <w:tc>
          <w:tcPr>
            <w:tcW w:w="520" w:type="dxa"/>
            <w:tcBorders>
              <w:top w:val="nil"/>
              <w:left w:val="single" w:sz="6" w:space="0" w:color="auto"/>
              <w:bottom w:val="single" w:sz="2" w:space="0" w:color="auto"/>
              <w:right w:val="single" w:sz="2" w:space="0" w:color="auto"/>
            </w:tcBorders>
            <w:tcMar>
              <w:top w:w="0" w:type="dxa"/>
              <w:left w:w="30" w:type="dxa"/>
              <w:bottom w:w="0" w:type="dxa"/>
              <w:right w:w="30" w:type="dxa"/>
            </w:tcMar>
            <w:hideMark/>
          </w:tcPr>
          <w:p w14:paraId="66427FA7"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2028133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C7708BE"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3D9724F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6A72A7B8"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B99255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D398EB5"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424A061"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7C296EE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5C912ABA"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820F710"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3B30451"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75B979A7"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677D00E3"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4198032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r>
      <w:tr w:rsidR="000A7634" w:rsidRPr="000A7634" w14:paraId="0FD567D4" w14:textId="77777777" w:rsidTr="000A7634">
        <w:trPr>
          <w:trHeight w:val="246"/>
        </w:trPr>
        <w:tc>
          <w:tcPr>
            <w:tcW w:w="1010" w:type="dxa"/>
            <w:tcMar>
              <w:top w:w="0" w:type="dxa"/>
              <w:left w:w="30" w:type="dxa"/>
              <w:bottom w:w="0" w:type="dxa"/>
              <w:right w:w="30" w:type="dxa"/>
            </w:tcMar>
            <w:hideMark/>
          </w:tcPr>
          <w:p w14:paraId="46B73052"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G</w:t>
            </w:r>
          </w:p>
        </w:tc>
        <w:tc>
          <w:tcPr>
            <w:tcW w:w="520" w:type="dxa"/>
            <w:tcBorders>
              <w:top w:val="nil"/>
              <w:left w:val="single" w:sz="6" w:space="0" w:color="auto"/>
              <w:bottom w:val="single" w:sz="2" w:space="0" w:color="auto"/>
              <w:right w:val="single" w:sz="2" w:space="0" w:color="auto"/>
            </w:tcBorders>
            <w:tcMar>
              <w:top w:w="0" w:type="dxa"/>
              <w:left w:w="30" w:type="dxa"/>
              <w:bottom w:w="0" w:type="dxa"/>
              <w:right w:w="30" w:type="dxa"/>
            </w:tcMar>
            <w:hideMark/>
          </w:tcPr>
          <w:p w14:paraId="7CC5A6F5"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5A2F7C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18090B14"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2DFABA0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06C0A958"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282D4AE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6C9FEAD1"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4E003EC6"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7A750CAA"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7773D4A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1B33263"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42A0E0B3"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30D8F99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0EECB38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29B13F48"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r>
      <w:tr w:rsidR="000A7634" w:rsidRPr="000A7634" w14:paraId="41995A1F" w14:textId="77777777" w:rsidTr="000A7634">
        <w:trPr>
          <w:trHeight w:val="246"/>
        </w:trPr>
        <w:tc>
          <w:tcPr>
            <w:tcW w:w="1010" w:type="dxa"/>
            <w:tcMar>
              <w:top w:w="0" w:type="dxa"/>
              <w:left w:w="30" w:type="dxa"/>
              <w:bottom w:w="0" w:type="dxa"/>
              <w:right w:w="30" w:type="dxa"/>
            </w:tcMar>
            <w:hideMark/>
          </w:tcPr>
          <w:p w14:paraId="08FCEC1D"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H</w:t>
            </w:r>
          </w:p>
        </w:tc>
        <w:tc>
          <w:tcPr>
            <w:tcW w:w="520" w:type="dxa"/>
            <w:tcBorders>
              <w:top w:val="nil"/>
              <w:left w:val="single" w:sz="6" w:space="0" w:color="auto"/>
              <w:bottom w:val="single" w:sz="2" w:space="0" w:color="auto"/>
              <w:right w:val="single" w:sz="2" w:space="0" w:color="auto"/>
            </w:tcBorders>
            <w:tcMar>
              <w:top w:w="0" w:type="dxa"/>
              <w:left w:w="30" w:type="dxa"/>
              <w:bottom w:w="0" w:type="dxa"/>
              <w:right w:w="30" w:type="dxa"/>
            </w:tcMar>
            <w:hideMark/>
          </w:tcPr>
          <w:p w14:paraId="69FABB9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52FAC23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78FA2460"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2F527A00"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0A1F270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6829B10D"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227A3AA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62A01D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5494C29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69FAB508"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51FFF65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639AE3F6"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8284B94"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2" w:space="0" w:color="auto"/>
            </w:tcBorders>
            <w:tcMar>
              <w:top w:w="0" w:type="dxa"/>
              <w:left w:w="30" w:type="dxa"/>
              <w:bottom w:w="0" w:type="dxa"/>
              <w:right w:w="30" w:type="dxa"/>
            </w:tcMar>
            <w:hideMark/>
          </w:tcPr>
          <w:p w14:paraId="4CE8463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2" w:space="0" w:color="auto"/>
              <w:right w:val="single" w:sz="6" w:space="0" w:color="auto"/>
            </w:tcBorders>
            <w:tcMar>
              <w:top w:w="0" w:type="dxa"/>
              <w:left w:w="30" w:type="dxa"/>
              <w:bottom w:w="0" w:type="dxa"/>
              <w:right w:w="30" w:type="dxa"/>
            </w:tcMar>
            <w:hideMark/>
          </w:tcPr>
          <w:p w14:paraId="05DB1AA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r>
      <w:tr w:rsidR="000A7634" w:rsidRPr="000A7634" w14:paraId="2507339F" w14:textId="77777777" w:rsidTr="000A7634">
        <w:trPr>
          <w:trHeight w:val="246"/>
        </w:trPr>
        <w:tc>
          <w:tcPr>
            <w:tcW w:w="1010" w:type="dxa"/>
            <w:tcMar>
              <w:top w:w="0" w:type="dxa"/>
              <w:left w:w="30" w:type="dxa"/>
              <w:bottom w:w="0" w:type="dxa"/>
              <w:right w:w="30" w:type="dxa"/>
            </w:tcMar>
            <w:hideMark/>
          </w:tcPr>
          <w:p w14:paraId="3323239D" w14:textId="77777777" w:rsidR="000A7634" w:rsidRPr="000A7634" w:rsidRDefault="000A7634" w:rsidP="000A7634">
            <w:pPr>
              <w:spacing w:before="120" w:after="0" w:line="240" w:lineRule="auto"/>
              <w:jc w:val="center"/>
              <w:rPr>
                <w:rFonts w:ascii="Times New Roman" w:eastAsia="Times New Roman" w:hAnsi="Times New Roman" w:cs="Times New Roman"/>
                <w:sz w:val="19"/>
                <w:szCs w:val="19"/>
                <w:lang w:eastAsia="cs-CZ"/>
              </w:rPr>
            </w:pPr>
            <w:r w:rsidRPr="000A7634">
              <w:rPr>
                <w:rFonts w:ascii="Arial" w:eastAsia="Times New Roman" w:hAnsi="Arial" w:cs="Arial"/>
                <w:color w:val="000000"/>
                <w:sz w:val="19"/>
                <w:szCs w:val="19"/>
                <w:lang w:eastAsia="cs-CZ"/>
              </w:rPr>
              <w:t>I</w:t>
            </w:r>
          </w:p>
        </w:tc>
        <w:tc>
          <w:tcPr>
            <w:tcW w:w="520" w:type="dxa"/>
            <w:tcBorders>
              <w:top w:val="nil"/>
              <w:left w:val="single" w:sz="6" w:space="0" w:color="auto"/>
              <w:bottom w:val="single" w:sz="6" w:space="0" w:color="auto"/>
              <w:right w:val="single" w:sz="2" w:space="0" w:color="auto"/>
            </w:tcBorders>
            <w:tcMar>
              <w:top w:w="0" w:type="dxa"/>
              <w:left w:w="30" w:type="dxa"/>
              <w:bottom w:w="0" w:type="dxa"/>
              <w:right w:w="30" w:type="dxa"/>
            </w:tcMar>
            <w:hideMark/>
          </w:tcPr>
          <w:p w14:paraId="661A1B65"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1299D7F9"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32FF1C9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7FF96C80"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1EC476EB"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7212D821"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57FA641F"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3BDFD619"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152558F2"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54D209EA"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18D33339"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7960C3AE"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103FF056"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2" w:space="0" w:color="auto"/>
            </w:tcBorders>
            <w:tcMar>
              <w:top w:w="0" w:type="dxa"/>
              <w:left w:w="30" w:type="dxa"/>
              <w:bottom w:w="0" w:type="dxa"/>
              <w:right w:w="30" w:type="dxa"/>
            </w:tcMar>
            <w:hideMark/>
          </w:tcPr>
          <w:p w14:paraId="7FF3CC1C"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c>
          <w:tcPr>
            <w:tcW w:w="520" w:type="dxa"/>
            <w:tcBorders>
              <w:top w:val="nil"/>
              <w:left w:val="nil"/>
              <w:bottom w:val="single" w:sz="6" w:space="0" w:color="auto"/>
              <w:right w:val="single" w:sz="6" w:space="0" w:color="auto"/>
            </w:tcBorders>
            <w:tcMar>
              <w:top w:w="0" w:type="dxa"/>
              <w:left w:w="30" w:type="dxa"/>
              <w:bottom w:w="0" w:type="dxa"/>
              <w:right w:w="30" w:type="dxa"/>
            </w:tcMar>
            <w:hideMark/>
          </w:tcPr>
          <w:p w14:paraId="46EA4934" w14:textId="77777777" w:rsidR="000A7634" w:rsidRPr="000A7634" w:rsidRDefault="000A7634" w:rsidP="000A7634">
            <w:pPr>
              <w:spacing w:before="120" w:after="0" w:line="240" w:lineRule="auto"/>
              <w:jc w:val="right"/>
              <w:rPr>
                <w:rFonts w:ascii="Times New Roman" w:eastAsia="Times New Roman" w:hAnsi="Times New Roman" w:cs="Times New Roman"/>
                <w:sz w:val="19"/>
                <w:szCs w:val="19"/>
                <w:lang w:eastAsia="cs-CZ"/>
              </w:rPr>
            </w:pPr>
            <w:r w:rsidRPr="000A7634">
              <w:rPr>
                <w:rFonts w:ascii="Times New Roman" w:eastAsia="Times New Roman" w:hAnsi="Times New Roman" w:cs="Times New Roman"/>
                <w:sz w:val="19"/>
                <w:szCs w:val="19"/>
                <w:lang w:eastAsia="cs-CZ"/>
              </w:rPr>
              <w:t> </w:t>
            </w:r>
          </w:p>
        </w:tc>
      </w:tr>
    </w:tbl>
    <w:p w14:paraId="20542B8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5816F944"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4657F06"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4C6AA13"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4776AC7"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44481FE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1DFC7899"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lastRenderedPageBreak/>
        <w:t> </w:t>
      </w:r>
    </w:p>
    <w:p w14:paraId="79AB4857"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VODOROVNĚ:A.Zvon (básnicky), nádoba u studny, výhra na dvě čísla-B.Středová čára, dopadnutí, obrusy, iniciály prozaičky Krásnohorské-C.Zplodina koroze, jinak,slaná chuť, slovensky „kdo“-D.Otec(knižně), vlétnutí, druhová číslovka, sdružení podniků-E.TAJENKA-F.Lesní bylina, práškové pojivo, doupata, SPZ Olomouce-G.Stáří, položená(řídce), čas, ten i ten-H.Starší spojka, jestliže však, zrození, luštěnina-I.Váha, vnitřní duševní očista. </w:t>
      </w:r>
    </w:p>
    <w:p w14:paraId="3B032BBD"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3B1CE80"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SVISLE: 1.Rezivět-2.Pcháč, dovednost-3.Horská pastvina, spojka, kód Filipín-4.Kozlík lékařský, část Vídně-5.Zalévací nádoba, šumivé víno-6.Představený kláštera, neočekávaně-7.Lesklý nátěr, bydlet-8.Předložka,letitá, dětský pozdrav –9.Vánoční píseň, oprava lodí-10.Japonské město, Ibsenovo drama-11.Vnos nevěsty, sloní nos-12.Oddělení nemocnice, konference-13.Osobní zájmeno, kujné nerosty, velikán –14.Stavební hmota, vozatajstvo –15.Polabí.</w:t>
      </w:r>
    </w:p>
    <w:p w14:paraId="574BB9FF"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0F2B6001"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Pomůcka:Otaru</w:t>
      </w:r>
    </w:p>
    <w:p w14:paraId="0E0EBD37"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 </w:t>
      </w:r>
    </w:p>
    <w:p w14:paraId="667D98F5" w14:textId="77777777" w:rsidR="000A7634" w:rsidRPr="000A7634" w:rsidRDefault="000A7634" w:rsidP="000A7634">
      <w:pPr>
        <w:shd w:val="clear" w:color="auto" w:fill="FFFFFF"/>
        <w:spacing w:before="120"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Vyluštění křížovky v příštím „Zpravodaji“.</w:t>
      </w:r>
    </w:p>
    <w:p w14:paraId="7B61CEC2" w14:textId="77777777" w:rsidR="000A7634" w:rsidRPr="000A7634" w:rsidRDefault="000A7634" w:rsidP="000A7634">
      <w:pPr>
        <w:shd w:val="clear" w:color="auto" w:fill="FFFFFF"/>
        <w:spacing w:line="1" w:lineRule="atLeast"/>
        <w:rPr>
          <w:rFonts w:ascii="Arial" w:eastAsia="Times New Roman" w:hAnsi="Arial" w:cs="Arial"/>
          <w:color w:val="000000"/>
          <w:sz w:val="9"/>
          <w:szCs w:val="9"/>
          <w:lang w:eastAsia="cs-CZ"/>
        </w:rPr>
      </w:pPr>
      <w:r w:rsidRPr="000A7634">
        <w:rPr>
          <w:rFonts w:ascii="Arial" w:eastAsia="Times New Roman" w:hAnsi="Arial" w:cs="Arial"/>
          <w:color w:val="000000"/>
          <w:sz w:val="9"/>
          <w:szCs w:val="9"/>
          <w:lang w:eastAsia="cs-CZ"/>
        </w:rPr>
        <w:t> </w:t>
      </w:r>
    </w:p>
    <w:p w14:paraId="7245EDEC" w14:textId="77777777" w:rsidR="000A7634" w:rsidRPr="000A7634" w:rsidRDefault="000A7634" w:rsidP="000A7634">
      <w:pPr>
        <w:shd w:val="clear" w:color="auto" w:fill="FFFFFF"/>
        <w:spacing w:after="0" w:line="240" w:lineRule="auto"/>
        <w:rPr>
          <w:rFonts w:ascii="Arial" w:eastAsia="Times New Roman" w:hAnsi="Arial" w:cs="Arial"/>
          <w:color w:val="000000"/>
          <w:sz w:val="19"/>
          <w:szCs w:val="19"/>
          <w:lang w:eastAsia="cs-CZ"/>
        </w:rPr>
      </w:pPr>
      <w:r w:rsidRPr="000A7634">
        <w:rPr>
          <w:rFonts w:ascii="Arial" w:eastAsia="Times New Roman" w:hAnsi="Arial" w:cs="Arial"/>
          <w:color w:val="000000"/>
          <w:sz w:val="19"/>
          <w:szCs w:val="19"/>
          <w:lang w:eastAsia="cs-CZ"/>
        </w:rPr>
        <w:t>Zodpovídá: </w:t>
      </w:r>
      <w:hyperlink r:id="rId5" w:history="1">
        <w:r w:rsidRPr="000A7634">
          <w:rPr>
            <w:rFonts w:ascii="Arial" w:eastAsia="Times New Roman" w:hAnsi="Arial" w:cs="Arial"/>
            <w:color w:val="134AB0"/>
            <w:sz w:val="19"/>
            <w:szCs w:val="19"/>
            <w:u w:val="single"/>
            <w:lang w:eastAsia="cs-CZ"/>
          </w:rPr>
          <w:t>Magdaléna Všetičková, DiS</w:t>
        </w:r>
      </w:hyperlink>
      <w:r w:rsidRPr="000A7634">
        <w:rPr>
          <w:rFonts w:ascii="Arial" w:eastAsia="Times New Roman" w:hAnsi="Arial" w:cs="Arial"/>
          <w:color w:val="000000"/>
          <w:sz w:val="19"/>
          <w:szCs w:val="19"/>
          <w:lang w:eastAsia="cs-CZ"/>
        </w:rPr>
        <w:br/>
        <w:t>Vytvořeno / změněno: 4.6.2008 / 30.9.2003</w:t>
      </w:r>
    </w:p>
    <w:p w14:paraId="173F0BFE" w14:textId="77777777" w:rsidR="00CD5898" w:rsidRDefault="00CD5898"/>
    <w:sectPr w:rsidR="00CD58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3E61"/>
    <w:multiLevelType w:val="multilevel"/>
    <w:tmpl w:val="8B0277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C402EC"/>
    <w:multiLevelType w:val="multilevel"/>
    <w:tmpl w:val="7556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7034BC"/>
    <w:multiLevelType w:val="multilevel"/>
    <w:tmpl w:val="A78AE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5E"/>
    <w:rsid w:val="0003055E"/>
    <w:rsid w:val="000A7634"/>
    <w:rsid w:val="00CD58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58172"/>
  <w15:chartTrackingRefBased/>
  <w15:docId w15:val="{4656F04C-B1D0-45F7-B75B-3ED9E32F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03055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link w:val="Nadpis4Char"/>
    <w:uiPriority w:val="9"/>
    <w:qFormat/>
    <w:rsid w:val="0003055E"/>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5">
    <w:name w:val="heading 5"/>
    <w:basedOn w:val="Normln"/>
    <w:link w:val="Nadpis5Char"/>
    <w:uiPriority w:val="9"/>
    <w:qFormat/>
    <w:rsid w:val="0003055E"/>
    <w:pPr>
      <w:spacing w:before="100" w:beforeAutospacing="1" w:after="100" w:afterAutospacing="1" w:line="240" w:lineRule="auto"/>
      <w:outlineLvl w:val="4"/>
    </w:pPr>
    <w:rPr>
      <w:rFonts w:ascii="Times New Roman" w:eastAsia="Times New Roman" w:hAnsi="Times New Roman" w:cs="Times New Roman"/>
      <w:b/>
      <w:bCs/>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03055E"/>
    <w:rPr>
      <w:rFonts w:ascii="Times New Roman" w:eastAsia="Times New Roman" w:hAnsi="Times New Roman" w:cs="Times New Roman"/>
      <w:b/>
      <w:bCs/>
      <w:sz w:val="27"/>
      <w:szCs w:val="27"/>
      <w:lang w:eastAsia="cs-CZ"/>
    </w:rPr>
  </w:style>
  <w:style w:type="character" w:customStyle="1" w:styleId="Nadpis4Char">
    <w:name w:val="Nadpis 4 Char"/>
    <w:basedOn w:val="Standardnpsmoodstavce"/>
    <w:link w:val="Nadpis4"/>
    <w:uiPriority w:val="9"/>
    <w:rsid w:val="0003055E"/>
    <w:rPr>
      <w:rFonts w:ascii="Times New Roman" w:eastAsia="Times New Roman" w:hAnsi="Times New Roman" w:cs="Times New Roman"/>
      <w:b/>
      <w:bCs/>
      <w:sz w:val="24"/>
      <w:szCs w:val="24"/>
      <w:lang w:eastAsia="cs-CZ"/>
    </w:rPr>
  </w:style>
  <w:style w:type="character" w:customStyle="1" w:styleId="Nadpis5Char">
    <w:name w:val="Nadpis 5 Char"/>
    <w:basedOn w:val="Standardnpsmoodstavce"/>
    <w:link w:val="Nadpis5"/>
    <w:uiPriority w:val="9"/>
    <w:rsid w:val="0003055E"/>
    <w:rPr>
      <w:rFonts w:ascii="Times New Roman" w:eastAsia="Times New Roman" w:hAnsi="Times New Roman" w:cs="Times New Roman"/>
      <w:b/>
      <w:bCs/>
      <w:sz w:val="20"/>
      <w:szCs w:val="20"/>
      <w:lang w:eastAsia="cs-CZ"/>
    </w:rPr>
  </w:style>
  <w:style w:type="character" w:customStyle="1" w:styleId="zodpovida">
    <w:name w:val="zodpovida"/>
    <w:basedOn w:val="Standardnpsmoodstavce"/>
    <w:rsid w:val="0003055E"/>
  </w:style>
  <w:style w:type="character" w:styleId="Hypertextovodkaz">
    <w:name w:val="Hyperlink"/>
    <w:basedOn w:val="Standardnpsmoodstavce"/>
    <w:uiPriority w:val="99"/>
    <w:semiHidden/>
    <w:unhideWhenUsed/>
    <w:rsid w:val="000305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3314278">
      <w:bodyDiv w:val="1"/>
      <w:marLeft w:val="0"/>
      <w:marRight w:val="0"/>
      <w:marTop w:val="0"/>
      <w:marBottom w:val="0"/>
      <w:divBdr>
        <w:top w:val="none" w:sz="0" w:space="0" w:color="auto"/>
        <w:left w:val="none" w:sz="0" w:space="0" w:color="auto"/>
        <w:bottom w:val="none" w:sz="0" w:space="0" w:color="auto"/>
        <w:right w:val="none" w:sz="0" w:space="0" w:color="auto"/>
      </w:divBdr>
      <w:divsChild>
        <w:div w:id="2099792470">
          <w:marLeft w:val="0"/>
          <w:marRight w:val="0"/>
          <w:marTop w:val="225"/>
          <w:marBottom w:val="225"/>
          <w:divBdr>
            <w:top w:val="none" w:sz="0" w:space="0" w:color="auto"/>
            <w:left w:val="none" w:sz="0" w:space="0" w:color="auto"/>
            <w:bottom w:val="none" w:sz="0" w:space="0" w:color="auto"/>
            <w:right w:val="none" w:sz="0" w:space="0" w:color="auto"/>
          </w:divBdr>
          <w:divsChild>
            <w:div w:id="99471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62229">
      <w:bodyDiv w:val="1"/>
      <w:marLeft w:val="0"/>
      <w:marRight w:val="0"/>
      <w:marTop w:val="0"/>
      <w:marBottom w:val="0"/>
      <w:divBdr>
        <w:top w:val="none" w:sz="0" w:space="0" w:color="auto"/>
        <w:left w:val="none" w:sz="0" w:space="0" w:color="auto"/>
        <w:bottom w:val="none" w:sz="0" w:space="0" w:color="auto"/>
        <w:right w:val="none" w:sz="0" w:space="0" w:color="auto"/>
      </w:divBdr>
      <w:divsChild>
        <w:div w:id="853108312">
          <w:marLeft w:val="0"/>
          <w:marRight w:val="0"/>
          <w:marTop w:val="225"/>
          <w:marBottom w:val="225"/>
          <w:divBdr>
            <w:top w:val="none" w:sz="0" w:space="0" w:color="auto"/>
            <w:left w:val="none" w:sz="0" w:space="0" w:color="auto"/>
            <w:bottom w:val="none" w:sz="0" w:space="0" w:color="auto"/>
            <w:right w:val="none" w:sz="0" w:space="0" w:color="auto"/>
          </w:divBdr>
          <w:divsChild>
            <w:div w:id="9922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vhhla\AppData\Local\Temp\Rar$EXa9004.24416\Obec%20Mostkovice\mostkovice.cz\magdalena-vsetickova-dis\o-1003\default.htm"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4849</Words>
  <Characters>28611</Characters>
  <Application>Microsoft Office Word</Application>
  <DocSecurity>0</DocSecurity>
  <Lines>238</Lines>
  <Paragraphs>66</Paragraphs>
  <ScaleCrop>false</ScaleCrop>
  <Company/>
  <LinksUpToDate>false</LinksUpToDate>
  <CharactersWithSpaces>33394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Hlaváč</dc:creator>
  <cp:keywords/>
  <dc:description/>
  <cp:lastModifiedBy>Václav Hlaváč</cp:lastModifiedBy>
  <cp:revision>2</cp:revision>
  <dcterms:created xsi:type="dcterms:W3CDTF">2022-01-30T09:40:00Z</dcterms:created>
  <dcterms:modified xsi:type="dcterms:W3CDTF">2022-01-30T09:40:00Z</dcterms:modified>
</cp:coreProperties>
</file>